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CB0" w:rsidRDefault="00492AFB" w:rsidP="00492AFB">
      <w:pPr>
        <w:pStyle w:val="Title"/>
      </w:pPr>
      <w:r>
        <w:t>Public sector unionization and the size of state government payrolls</w:t>
      </w:r>
    </w:p>
    <w:p w:rsidR="000B2ED3" w:rsidRPr="000B2ED3" w:rsidRDefault="00005ADA" w:rsidP="000B2ED3">
      <w:pPr>
        <w:pStyle w:val="Subtitle"/>
      </w:pPr>
      <w:r>
        <w:t xml:space="preserve">Brian Krauth, Simon Fraser </w:t>
      </w:r>
      <w:r w:rsidR="001D2101">
        <w:t xml:space="preserve">University </w:t>
      </w:r>
      <w:r>
        <w:br/>
      </w:r>
      <w:r w:rsidR="0013061B">
        <w:t>[</w:t>
      </w:r>
      <w:r w:rsidR="00330DB9">
        <w:t>Insert y</w:t>
      </w:r>
      <w:r>
        <w:t>our name here</w:t>
      </w:r>
      <w:r w:rsidR="0013061B">
        <w:t>]</w:t>
      </w:r>
      <w:r>
        <w:t>, Simon Fraser University</w:t>
      </w:r>
      <w:r w:rsidR="000B2ED3">
        <w:br/>
      </w:r>
      <w:fldSimple w:instr=" DATE \@ &quot;MMMM d, yyyy&quot; ">
        <w:r w:rsidR="00707ADA">
          <w:rPr>
            <w:noProof/>
          </w:rPr>
          <w:t>September 7, 2010</w:t>
        </w:r>
      </w:fldSimple>
    </w:p>
    <w:p w:rsidR="00D655DB" w:rsidRPr="00F72B8A" w:rsidRDefault="00D655DB" w:rsidP="0048753F">
      <w:pPr>
        <w:rPr>
          <w:rStyle w:val="IntenseEmphasis"/>
        </w:rPr>
      </w:pPr>
      <w:r w:rsidRPr="00F72B8A">
        <w:rPr>
          <w:rStyle w:val="IntenseEmphasis"/>
        </w:rPr>
        <w:t>Abstract</w:t>
      </w:r>
    </w:p>
    <w:p w:rsidR="00492AFB" w:rsidRDefault="00D655DB" w:rsidP="001D772D">
      <w:pPr>
        <w:pStyle w:val="Quote"/>
      </w:pPr>
      <w:r>
        <w:t xml:space="preserve"> </w:t>
      </w:r>
      <w:r w:rsidR="00790620">
        <w:t>[</w:t>
      </w:r>
      <w:r w:rsidR="00142697">
        <w:t xml:space="preserve">The </w:t>
      </w:r>
      <w:r w:rsidR="003E1F3C">
        <w:t>a</w:t>
      </w:r>
      <w:r w:rsidR="00492AFB">
        <w:t>bstract</w:t>
      </w:r>
      <w:r w:rsidR="00D77BC6">
        <w:t xml:space="preserve"> will go here.</w:t>
      </w:r>
      <w:r w:rsidR="007D555F">
        <w:t xml:space="preserve"> The abstract is a 150-200 word summary of the paper aimed at </w:t>
      </w:r>
      <w:r w:rsidR="000222D1">
        <w:t>potential readers.  Its goal is to convince them to read the paper.</w:t>
      </w:r>
      <w:r w:rsidR="00790620">
        <w:t>]</w:t>
      </w:r>
    </w:p>
    <w:p w:rsidR="00492AFB" w:rsidRDefault="000C52F6" w:rsidP="000C52F6">
      <w:pPr>
        <w:pStyle w:val="Heading1"/>
      </w:pPr>
      <w:r>
        <w:t>1</w:t>
      </w:r>
      <w:r>
        <w:tab/>
      </w:r>
      <w:r w:rsidR="00492AFB">
        <w:t>Introduction</w:t>
      </w:r>
    </w:p>
    <w:p w:rsidR="007F1BFC" w:rsidRDefault="00A463A7" w:rsidP="00A463A7">
      <w:r>
        <w:t>Some academics and politicians have argued that public sector unions can be a powerful political force in increasing the size of government. Public sector employees have a clear financial interest in a larger government, and unions may enable them to organize politically to pursue this interest.</w:t>
      </w:r>
      <w:r w:rsidR="00B45DC9">
        <w:t xml:space="preserve">  </w:t>
      </w:r>
      <w:r w:rsidR="00BF6BF8">
        <w:t xml:space="preserve">This paper uses </w:t>
      </w:r>
      <w:r w:rsidR="00612CA6">
        <w:t xml:space="preserve">U.S. </w:t>
      </w:r>
      <w:r w:rsidR="00BF6BF8">
        <w:t>state-level data on public sector unionization and per-capita public sector payroll</w:t>
      </w:r>
      <w:r w:rsidR="00790620">
        <w:t xml:space="preserve"> to evaluate whether this hypothesis is consistent with the data.</w:t>
      </w:r>
    </w:p>
    <w:p w:rsidR="007F1BFC" w:rsidRDefault="007F1BFC" w:rsidP="00492AFB"/>
    <w:p w:rsidR="0099208C" w:rsidRDefault="0099208C" w:rsidP="00492AFB">
      <w:r>
        <w:t xml:space="preserve">[In </w:t>
      </w:r>
      <w:r w:rsidR="0089020A">
        <w:t>this section</w:t>
      </w:r>
      <w:r>
        <w:t xml:space="preserve">, </w:t>
      </w:r>
      <w:r w:rsidR="0089020A">
        <w:t xml:space="preserve">we </w:t>
      </w:r>
      <w:r>
        <w:t>describe what we have done</w:t>
      </w:r>
      <w:r w:rsidR="00417C5A">
        <w:t>,</w:t>
      </w:r>
      <w:r>
        <w:t xml:space="preserve"> what our results were</w:t>
      </w:r>
      <w:r w:rsidR="00417C5A">
        <w:t>, and why the results might be interesting</w:t>
      </w:r>
      <w:r>
        <w:t>.]</w:t>
      </w:r>
    </w:p>
    <w:p w:rsidR="00492AFB" w:rsidRDefault="007F1BFC" w:rsidP="007F1BFC">
      <w:pPr>
        <w:pStyle w:val="Heading2"/>
      </w:pPr>
      <w:r>
        <w:t>1.1</w:t>
      </w:r>
      <w:r>
        <w:tab/>
        <w:t>Related literature</w:t>
      </w:r>
    </w:p>
    <w:p w:rsidR="000C52F6" w:rsidRDefault="00782F42" w:rsidP="00492AFB">
      <w:r>
        <w:t>[</w:t>
      </w:r>
      <w:r w:rsidR="008D22ED">
        <w:t xml:space="preserve">In this section, we </w:t>
      </w:r>
      <w:r w:rsidR="003D6F20">
        <w:t xml:space="preserve">would </w:t>
      </w:r>
      <w:r w:rsidR="008D22ED">
        <w:t>i</w:t>
      </w:r>
      <w:r w:rsidR="009B5EE2">
        <w:t>dentify and s</w:t>
      </w:r>
      <w:r w:rsidR="00D50642">
        <w:t xml:space="preserve">ummarize </w:t>
      </w:r>
      <w:r w:rsidR="00EA62B5">
        <w:t xml:space="preserve">important </w:t>
      </w:r>
      <w:r w:rsidR="005F097C">
        <w:t xml:space="preserve">previous research on </w:t>
      </w:r>
      <w:r w:rsidR="00D50642">
        <w:t>this question.</w:t>
      </w:r>
      <w:r w:rsidR="003D6F20">
        <w:t xml:space="preserve">  </w:t>
      </w:r>
      <w:r w:rsidR="005B3934">
        <w:t>Unfortunately we don’t have time to do that, so what we will do is simply mention three papers.  Say something like “Important previous research on this subject includes Rogers and Hammerstein (</w:t>
      </w:r>
      <w:r w:rsidR="00EE3C76">
        <w:t>1943), Hall and Oates (1982</w:t>
      </w:r>
      <w:r w:rsidR="005B3934">
        <w:t>),</w:t>
      </w:r>
      <w:r w:rsidR="00664685">
        <w:t xml:space="preserve"> and </w:t>
      </w:r>
      <w:r w:rsidR="008F649A">
        <w:t>Jones (2007)</w:t>
      </w:r>
      <w:r w:rsidR="00F95C3D">
        <w:t>”</w:t>
      </w:r>
      <w:r w:rsidR="00D50642">
        <w:t>]</w:t>
      </w:r>
    </w:p>
    <w:p w:rsidR="00CF768E" w:rsidRDefault="000C52F6" w:rsidP="00BE1650">
      <w:pPr>
        <w:pStyle w:val="Heading1"/>
      </w:pPr>
      <w:r>
        <w:t>2</w:t>
      </w:r>
      <w:r>
        <w:tab/>
        <w:t>Data</w:t>
      </w:r>
      <w:r w:rsidR="000377DE">
        <w:t xml:space="preserve"> and </w:t>
      </w:r>
      <w:r w:rsidR="00CF768E">
        <w:t>institutional background</w:t>
      </w:r>
    </w:p>
    <w:p w:rsidR="00D630AF" w:rsidRDefault="00D630AF" w:rsidP="00D630AF">
      <w:pPr>
        <w:pStyle w:val="Heading2"/>
      </w:pPr>
      <w:r>
        <w:t>2.1</w:t>
      </w:r>
      <w:r>
        <w:tab/>
        <w:t>Institutional background</w:t>
      </w:r>
    </w:p>
    <w:p w:rsidR="00D630AF" w:rsidRDefault="00377CAE" w:rsidP="00492AFB">
      <w:r>
        <w:t>[</w:t>
      </w:r>
      <w:r w:rsidR="003C5CD2">
        <w:t>In t</w:t>
      </w:r>
      <w:r>
        <w:t>his section</w:t>
      </w:r>
      <w:r w:rsidR="003C5CD2">
        <w:t xml:space="preserve">, </w:t>
      </w:r>
      <w:r>
        <w:t xml:space="preserve">we might talk about the </w:t>
      </w:r>
      <w:r w:rsidR="0064585B">
        <w:t xml:space="preserve">institutional </w:t>
      </w:r>
      <w:r>
        <w:t xml:space="preserve">context of our data.  For example, </w:t>
      </w:r>
      <w:r w:rsidR="00612CA6">
        <w:t xml:space="preserve">we might say something about the history of public </w:t>
      </w:r>
      <w:r w:rsidR="00A545AD">
        <w:t xml:space="preserve">sector unionization in the U.S., or we might talk about how fiscal responsibilities are divided up between federal, state, and local government.   </w:t>
      </w:r>
      <w:r w:rsidR="00C354E4">
        <w:t>W</w:t>
      </w:r>
      <w:r w:rsidR="00A545AD">
        <w:t>e might leave this section out entirely</w:t>
      </w:r>
      <w:r w:rsidR="0009315C">
        <w:t xml:space="preserve"> if that kind of information </w:t>
      </w:r>
      <w:r w:rsidR="00876F83">
        <w:t>is not</w:t>
      </w:r>
      <w:r w:rsidR="0009315C">
        <w:t xml:space="preserve"> needed to understand what we are doing</w:t>
      </w:r>
      <w:r w:rsidR="00A545AD">
        <w:t>.</w:t>
      </w:r>
      <w:r w:rsidR="00612CA6">
        <w:t>]</w:t>
      </w:r>
    </w:p>
    <w:p w:rsidR="00CF768E" w:rsidRDefault="00D630AF" w:rsidP="00CF768E">
      <w:pPr>
        <w:pStyle w:val="Heading2"/>
      </w:pPr>
      <w:r>
        <w:t>2.2</w:t>
      </w:r>
      <w:r w:rsidR="00CF768E">
        <w:tab/>
        <w:t>Data</w:t>
      </w:r>
    </w:p>
    <w:p w:rsidR="00492AFB" w:rsidRDefault="00EA32D3" w:rsidP="00492AFB">
      <w:r>
        <w:lastRenderedPageBreak/>
        <w:t xml:space="preserve">Our </w:t>
      </w:r>
      <w:r w:rsidR="00CF768E">
        <w:t xml:space="preserve">analysis is based on linked </w:t>
      </w:r>
      <w:r w:rsidR="00F567D9">
        <w:t xml:space="preserve">2003 </w:t>
      </w:r>
      <w:r w:rsidR="00172F91">
        <w:t xml:space="preserve">state-level </w:t>
      </w:r>
      <w:r w:rsidR="00CF768E">
        <w:t xml:space="preserve">data from </w:t>
      </w:r>
      <w:r w:rsidR="00B63E88">
        <w:t xml:space="preserve">multiple </w:t>
      </w:r>
      <w:r w:rsidR="00CF768E">
        <w:t xml:space="preserve">sources.  </w:t>
      </w:r>
      <w:r w:rsidR="009C6015">
        <w:t>[Describe our data sources, including proper citations</w:t>
      </w:r>
      <w:r w:rsidR="005432D6">
        <w:t>.</w:t>
      </w:r>
      <w:r w:rsidR="00BD11DB">
        <w:t xml:space="preserve">  Also describe (if it isn’t obvious) how </w:t>
      </w:r>
      <w:r w:rsidR="00A559DF">
        <w:t xml:space="preserve">any additional </w:t>
      </w:r>
      <w:r w:rsidR="00BD11DB">
        <w:t>variables were constructed.</w:t>
      </w:r>
      <w:r w:rsidR="000F644B">
        <w:t xml:space="preserve">  The idea here is to give sufficient information that a reader could reproduce your results exactly.</w:t>
      </w:r>
      <w:r w:rsidR="009C6015">
        <w:t>]</w:t>
      </w:r>
    </w:p>
    <w:p w:rsidR="000377DE" w:rsidRDefault="000377DE" w:rsidP="000377DE">
      <w:pPr>
        <w:pStyle w:val="Heading1"/>
      </w:pPr>
      <w:r>
        <w:t>3</w:t>
      </w:r>
      <w:r>
        <w:tab/>
        <w:t>Methodology</w:t>
      </w:r>
    </w:p>
    <w:p w:rsidR="00633657" w:rsidRDefault="00056C22" w:rsidP="00834532">
      <w:r w:rsidRPr="00056C22">
        <w:t>[In this section you will describe the regressions you are running, and what the data allow you to identify.  This is the place to talk candidly and clearly about any identification problems, data problems, etc.]</w:t>
      </w:r>
    </w:p>
    <w:p w:rsidR="000377DE" w:rsidRPr="000377DE" w:rsidRDefault="000377DE" w:rsidP="000377DE">
      <w:pPr>
        <w:pStyle w:val="Heading1"/>
      </w:pPr>
      <w:r>
        <w:t>4</w:t>
      </w:r>
      <w:r>
        <w:tab/>
        <w:t>Results</w:t>
      </w:r>
    </w:p>
    <w:p w:rsidR="00483394" w:rsidRDefault="00483394" w:rsidP="00492AFB"/>
    <w:p w:rsidR="00483394" w:rsidRDefault="00483394" w:rsidP="00483394">
      <w:pPr>
        <w:pStyle w:val="Heading2"/>
      </w:pPr>
      <w:r>
        <w:t>4.1</w:t>
      </w:r>
      <w:r>
        <w:tab/>
        <w:t>Descriptive statistics</w:t>
      </w:r>
    </w:p>
    <w:p w:rsidR="00483394" w:rsidRDefault="00483394" w:rsidP="00492AFB"/>
    <w:p w:rsidR="008A6CF9" w:rsidRDefault="00483394" w:rsidP="00492AFB">
      <w:r>
        <w:t xml:space="preserve">Table 1 </w:t>
      </w:r>
      <w:r w:rsidR="008F7D64">
        <w:t>provides summary statistics for the main variables in our study.</w:t>
      </w:r>
      <w:r w:rsidR="00861D35">
        <w:t xml:space="preserve">  [Discuss</w:t>
      </w:r>
      <w:r w:rsidR="003B7970">
        <w:t xml:space="preserve"> these results.</w:t>
      </w:r>
      <w:r w:rsidR="00861D35">
        <w:t>]</w:t>
      </w:r>
    </w:p>
    <w:p w:rsidR="004C3D15" w:rsidRDefault="004C3D15" w:rsidP="00492AFB"/>
    <w:p w:rsidR="004C3D15" w:rsidRDefault="00345C2C" w:rsidP="00492AFB">
      <w:r>
        <w:t xml:space="preserve">Figure 1 shows </w:t>
      </w:r>
      <w:r w:rsidR="00CC4C63">
        <w:t xml:space="preserve">a histogram of </w:t>
      </w:r>
      <w:r>
        <w:t>t</w:t>
      </w:r>
      <w:r w:rsidR="004C3D15">
        <w:t xml:space="preserve">he cross-sectional distribution of </w:t>
      </w:r>
      <w:r w:rsidR="008E3EE0">
        <w:t xml:space="preserve">public sector </w:t>
      </w:r>
      <w:r w:rsidR="00083E78">
        <w:t>u</w:t>
      </w:r>
      <w:r w:rsidR="008E3EE0">
        <w:t>nion membership</w:t>
      </w:r>
      <w:r>
        <w:t xml:space="preserve"> rates across states.  [Discuss these results.]</w:t>
      </w:r>
    </w:p>
    <w:p w:rsidR="00345C2C" w:rsidRDefault="00345C2C" w:rsidP="00492AFB"/>
    <w:p w:rsidR="00345C2C" w:rsidRDefault="00345C2C" w:rsidP="00492AFB">
      <w:r>
        <w:t xml:space="preserve">Figure 2 shows </w:t>
      </w:r>
      <w:r w:rsidR="001173DD">
        <w:t xml:space="preserve">a scatter plot of </w:t>
      </w:r>
      <w:r w:rsidR="00F2061A">
        <w:t xml:space="preserve">per-capita </w:t>
      </w:r>
      <w:r w:rsidR="00B12347">
        <w:t>public sector payroll versus</w:t>
      </w:r>
      <w:r w:rsidR="00127580">
        <w:t xml:space="preserve"> public sector union</w:t>
      </w:r>
      <w:r w:rsidR="00B12347">
        <w:t xml:space="preserve"> membership rates.</w:t>
      </w:r>
      <w:r w:rsidR="00793F46">
        <w:t xml:space="preserve">  [Discuss these results.]</w:t>
      </w:r>
    </w:p>
    <w:p w:rsidR="008F7D64" w:rsidRDefault="008F7D64" w:rsidP="00492AFB"/>
    <w:p w:rsidR="0055141A" w:rsidRDefault="0055141A" w:rsidP="0055141A">
      <w:pPr>
        <w:pStyle w:val="Heading2"/>
      </w:pPr>
      <w:r>
        <w:t>4.2</w:t>
      </w:r>
      <w:r>
        <w:tab/>
      </w:r>
      <w:r w:rsidR="00D70466">
        <w:t>OLS r</w:t>
      </w:r>
      <w:r>
        <w:t>egression results</w:t>
      </w:r>
    </w:p>
    <w:p w:rsidR="00C17871" w:rsidRDefault="00EE7F16" w:rsidP="00732AB6">
      <w:r>
        <w:t xml:space="preserve">Table 2 provides the regression results for </w:t>
      </w:r>
      <w:r w:rsidR="00C74AD6">
        <w:t xml:space="preserve">per-capita employment.  The first </w:t>
      </w:r>
      <w:r w:rsidR="00936411">
        <w:t xml:space="preserve">panel </w:t>
      </w:r>
      <w:r w:rsidR="00C74AD6">
        <w:t>of results in the table use</w:t>
      </w:r>
      <w:r w:rsidR="004F2B72">
        <w:t>s</w:t>
      </w:r>
      <w:r w:rsidR="00C74AD6">
        <w:t xml:space="preserve"> </w:t>
      </w:r>
      <w:r w:rsidR="008452EA">
        <w:t xml:space="preserve">per capita full-time employment as the dependent variable, while the second </w:t>
      </w:r>
      <w:r w:rsidR="008B5C80">
        <w:t>panel</w:t>
      </w:r>
      <w:r w:rsidR="008452EA">
        <w:t xml:space="preserve"> of results use</w:t>
      </w:r>
      <w:r w:rsidR="00C26E07">
        <w:t>s</w:t>
      </w:r>
      <w:r w:rsidR="008452EA">
        <w:t xml:space="preserve"> per-capita FTE employment as the dependent variable.</w:t>
      </w:r>
      <w:r w:rsidR="009F431D">
        <w:t xml:space="preserve">  </w:t>
      </w:r>
      <w:r w:rsidR="00BC0DCF">
        <w:t xml:space="preserve">Unionization rates are measured by the membership rate in specification (1), and by the coverage rate in specification (2).  </w:t>
      </w:r>
      <w:r w:rsidR="006D24F7">
        <w:t xml:space="preserve">In specification (3) we use the membership </w:t>
      </w:r>
      <w:r w:rsidR="00D91508">
        <w:t>rate, and we also control for the natural logarithm of population.</w:t>
      </w:r>
    </w:p>
    <w:p w:rsidR="00732AB6" w:rsidRDefault="00D91508" w:rsidP="00732AB6">
      <w:r>
        <w:t xml:space="preserve">  </w:t>
      </w:r>
    </w:p>
    <w:p w:rsidR="00D92B14" w:rsidRDefault="00AD1173" w:rsidP="00732AB6">
      <w:r>
        <w:t>[Discuss the results and their interpretation here.]</w:t>
      </w:r>
    </w:p>
    <w:p w:rsidR="00F47ACF" w:rsidRDefault="00F47ACF" w:rsidP="00732AB6"/>
    <w:p w:rsidR="00F47ACF" w:rsidRDefault="00F47ACF" w:rsidP="00732AB6">
      <w:r>
        <w:t xml:space="preserve">Table 3 provides the regression results for March 2003 payroll expenditure.  The first </w:t>
      </w:r>
      <w:r w:rsidR="00A93DEA">
        <w:t>panel of results uses</w:t>
      </w:r>
      <w:r>
        <w:t xml:space="preserve"> </w:t>
      </w:r>
      <w:r w:rsidR="002D42B9">
        <w:t xml:space="preserve">payroll expenditure per capita as the dependent variable, while the second </w:t>
      </w:r>
      <w:r w:rsidR="001C5415">
        <w:t>panel</w:t>
      </w:r>
      <w:r w:rsidR="002D42B9">
        <w:t xml:space="preserve"> of results use</w:t>
      </w:r>
      <w:r w:rsidR="00742810">
        <w:t>s</w:t>
      </w:r>
      <w:r w:rsidR="002D42B9">
        <w:t xml:space="preserve"> </w:t>
      </w:r>
      <w:r w:rsidR="00BB0F56">
        <w:t>payroll expenditure</w:t>
      </w:r>
      <w:r w:rsidR="002D30DD">
        <w:t xml:space="preserve"> per FTE public sector worker.  As in Table 2</w:t>
      </w:r>
      <w:r w:rsidR="00EF57D7">
        <w:t>,</w:t>
      </w:r>
      <w:r w:rsidR="002D30DD">
        <w:t xml:space="preserve"> specification (1) uses the union membership rate, specification (2) uses the union coverage rate, and specification (3) controls for log population.</w:t>
      </w:r>
    </w:p>
    <w:p w:rsidR="00FE52E5" w:rsidRDefault="00FE52E5" w:rsidP="00732AB6"/>
    <w:p w:rsidR="00FE52E5" w:rsidRDefault="00FE52E5" w:rsidP="00732AB6">
      <w:r>
        <w:t>[Discuss the results and their interpretation here.]</w:t>
      </w:r>
    </w:p>
    <w:p w:rsidR="002B7040" w:rsidRDefault="002B7040" w:rsidP="00732AB6"/>
    <w:p w:rsidR="002B7040" w:rsidRDefault="002B7040" w:rsidP="00732AB6">
      <w:r>
        <w:t xml:space="preserve">Figure 3 </w:t>
      </w:r>
      <w:r w:rsidR="0022788D">
        <w:t xml:space="preserve">provides some evidence on </w:t>
      </w:r>
      <w:r w:rsidR="009B7379">
        <w:t xml:space="preserve">the validity of assuming a linear relationship between </w:t>
      </w:r>
      <w:r w:rsidR="0022788D">
        <w:t>unio</w:t>
      </w:r>
      <w:r w:rsidR="009B7379">
        <w:t xml:space="preserve">nization and </w:t>
      </w:r>
      <w:r w:rsidR="000A060E">
        <w:t xml:space="preserve">per-capita public sector </w:t>
      </w:r>
      <w:r w:rsidR="009B7379">
        <w:t xml:space="preserve">payroll.  The dotted line shows the </w:t>
      </w:r>
      <w:r w:rsidR="0035536B">
        <w:t xml:space="preserve">linear regression curve as </w:t>
      </w:r>
      <w:r w:rsidR="0035536B">
        <w:lastRenderedPageBreak/>
        <w:t xml:space="preserve">estimated in column [fill in the correct answer] </w:t>
      </w:r>
      <w:r w:rsidR="00C10ADB">
        <w:t>of</w:t>
      </w:r>
      <w:r w:rsidR="0035536B">
        <w:t xml:space="preserve"> Table [</w:t>
      </w:r>
      <w:r w:rsidR="003E5604">
        <w:t>fill in the correct answer].  The solid line shows the nonparametric regression curve, estimated by a kernel smoother.</w:t>
      </w:r>
    </w:p>
    <w:p w:rsidR="00167BD9" w:rsidRDefault="00167BD9" w:rsidP="00732AB6"/>
    <w:p w:rsidR="00E71A55" w:rsidRDefault="00E71A55" w:rsidP="00732AB6">
      <w:r>
        <w:t>[Discuss the results and their interpretation here.]</w:t>
      </w:r>
    </w:p>
    <w:p w:rsidR="00B83B00" w:rsidRDefault="00B83B00" w:rsidP="00732AB6"/>
    <w:p w:rsidR="00B83B00" w:rsidRDefault="00B83B00" w:rsidP="00B83B00">
      <w:pPr>
        <w:pStyle w:val="Heading2"/>
      </w:pPr>
      <w:r>
        <w:t>4.3</w:t>
      </w:r>
      <w:r>
        <w:tab/>
        <w:t>Panel regression results</w:t>
      </w:r>
    </w:p>
    <w:p w:rsidR="00B83B00" w:rsidRDefault="00B83B00" w:rsidP="00B83B00">
      <w:r>
        <w:t>We also estimate our model using a panel of states covering the years 2000-2008, and allow for state and year fixed effects.  The results from this estimation p</w:t>
      </w:r>
      <w:r w:rsidR="005459E8">
        <w:t>rocedure are reported in Table 4</w:t>
      </w:r>
      <w:r>
        <w:t>.</w:t>
      </w:r>
    </w:p>
    <w:p w:rsidR="00B83B00" w:rsidRDefault="00B83B00" w:rsidP="00B83B00"/>
    <w:p w:rsidR="00B83B00" w:rsidRPr="00A57169" w:rsidRDefault="00B83B00" w:rsidP="00B83B00">
      <w:r w:rsidRPr="001A2763">
        <w:t>[Discuss the results and their interpretation here.]</w:t>
      </w:r>
    </w:p>
    <w:p w:rsidR="00B83B00" w:rsidRPr="00732AB6" w:rsidRDefault="00B83B00" w:rsidP="00732AB6"/>
    <w:p w:rsidR="00A57169" w:rsidRDefault="00573A52" w:rsidP="00A52A9C">
      <w:pPr>
        <w:pStyle w:val="Heading2"/>
      </w:pPr>
      <w:r>
        <w:t>4.4</w:t>
      </w:r>
      <w:r w:rsidR="00A57169" w:rsidRPr="00A57169">
        <w:tab/>
      </w:r>
      <w:r w:rsidR="009D215D">
        <w:t xml:space="preserve">IV </w:t>
      </w:r>
      <w:r w:rsidR="00A57169" w:rsidRPr="00A57169">
        <w:t>regression results</w:t>
      </w:r>
    </w:p>
    <w:p w:rsidR="009D215D" w:rsidRDefault="009D215D" w:rsidP="009D215D"/>
    <w:p w:rsidR="006132BB" w:rsidRDefault="00E85106" w:rsidP="00284C40">
      <w:r>
        <w:t>In addition to the OLS results reported in Section 4.2, we also estimate the effect of unionization using an i</w:t>
      </w:r>
      <w:r w:rsidR="006132BB">
        <w:t xml:space="preserve">nstrumental variables strategy similar to that employed by </w:t>
      </w:r>
      <w:proofErr w:type="spellStart"/>
      <w:r w:rsidR="006132BB">
        <w:t>Hoxby</w:t>
      </w:r>
      <w:proofErr w:type="spellEnd"/>
      <w:r w:rsidR="006132BB">
        <w:t xml:space="preserve"> (1996).  </w:t>
      </w:r>
      <w:r w:rsidR="00883708">
        <w:t xml:space="preserve">Specifically, we </w:t>
      </w:r>
      <w:r w:rsidR="002B4482">
        <w:t xml:space="preserve">use </w:t>
      </w:r>
      <w:proofErr w:type="spellStart"/>
      <w:r w:rsidR="00AB7E0B">
        <w:t>Hoxby’s</w:t>
      </w:r>
      <w:proofErr w:type="spellEnd"/>
      <w:r w:rsidR="00AB7E0B">
        <w:t xml:space="preserve"> </w:t>
      </w:r>
      <w:r w:rsidR="003C186A">
        <w:t>measures of state level labor la</w:t>
      </w:r>
      <w:r w:rsidR="00E44FA2">
        <w:t xml:space="preserve">w </w:t>
      </w:r>
      <w:r w:rsidR="00E24017">
        <w:t xml:space="preserve">as </w:t>
      </w:r>
      <w:r w:rsidR="00883708">
        <w:t>instrument</w:t>
      </w:r>
      <w:r w:rsidR="00BD661A">
        <w:t>s</w:t>
      </w:r>
      <w:r w:rsidR="00883708">
        <w:t xml:space="preserve"> for the union membership rate</w:t>
      </w:r>
      <w:r w:rsidR="0004508C">
        <w:t>.</w:t>
      </w:r>
      <w:r w:rsidR="00175EF0">
        <w:t xml:space="preserve">  </w:t>
      </w:r>
      <w:r w:rsidR="00586014">
        <w:t xml:space="preserve">The labor law </w:t>
      </w:r>
      <w:r w:rsidR="00175EF0">
        <w:t>inst</w:t>
      </w:r>
      <w:r w:rsidR="00AB7E0B">
        <w:t xml:space="preserve">ruments are </w:t>
      </w:r>
      <w:r w:rsidR="00175709">
        <w:t xml:space="preserve">indicators for </w:t>
      </w:r>
      <w:r w:rsidR="00AB7E0B">
        <w:t xml:space="preserve">(1) whether </w:t>
      </w:r>
      <w:r w:rsidR="00535CCD">
        <w:t xml:space="preserve">teachers’ unions </w:t>
      </w:r>
      <w:r w:rsidR="00175709">
        <w:t xml:space="preserve">have the explicit right to meet with school administration or the explicit right to engage in collective bargaining; (2) whether teachers’ unions can have “agency shops”, i.e., workplaces where the union can collect dues from nonmembers as well as members; and (3) whether teachers’ unions can have “closed shops”, i.e., workplaces in which union membership is mandatory for employment.  </w:t>
      </w:r>
      <w:r w:rsidR="00D74CA0">
        <w:t xml:space="preserve">Of the 50 states in our data [fill in the correct number] give an explicit right to meeting and/or collective bargaining, [fill in the correct number] give the right to agency shops, and [fill in the correct number] give the right to closed shops.  </w:t>
      </w:r>
      <w:r w:rsidR="002251F3">
        <w:t xml:space="preserve">While </w:t>
      </w:r>
      <w:proofErr w:type="spellStart"/>
      <w:r w:rsidR="002251F3">
        <w:t>Hoxby’s</w:t>
      </w:r>
      <w:proofErr w:type="spellEnd"/>
      <w:r w:rsidR="002251F3">
        <w:t xml:space="preserve"> instruments relate specifically to the power of teachers’ unions, we are using them to indicate the power of public sector unions in general.  </w:t>
      </w:r>
    </w:p>
    <w:p w:rsidR="006132BB" w:rsidRDefault="006132BB" w:rsidP="009D215D"/>
    <w:p w:rsidR="006211ED" w:rsidRDefault="00EC722D" w:rsidP="009D215D">
      <w:r w:rsidRPr="00EC722D">
        <w:t xml:space="preserve">Table </w:t>
      </w:r>
      <w:r w:rsidR="005139FD">
        <w:t>5</w:t>
      </w:r>
      <w:r w:rsidRPr="00EC722D">
        <w:t xml:space="preserve"> </w:t>
      </w:r>
      <w:r w:rsidR="003E2B7F">
        <w:t xml:space="preserve">reports the estimated </w:t>
      </w:r>
      <w:r w:rsidR="002617BA">
        <w:t>effect of union membership rates on size of government</w:t>
      </w:r>
      <w:r w:rsidR="000A56ED">
        <w:t xml:space="preserve"> using these instruments.</w:t>
      </w:r>
      <w:r w:rsidR="00FC075E">
        <w:t xml:space="preserve"> </w:t>
      </w:r>
    </w:p>
    <w:p w:rsidR="006211ED" w:rsidRDefault="006211ED" w:rsidP="009D215D"/>
    <w:p w:rsidR="00EC722D" w:rsidRPr="009D215D" w:rsidRDefault="00FC075E" w:rsidP="009D215D">
      <w:r>
        <w:t>[</w:t>
      </w:r>
      <w:r w:rsidR="00B64BBC">
        <w:t>Discuss the</w:t>
      </w:r>
      <w:r>
        <w:t xml:space="preserve"> results</w:t>
      </w:r>
      <w:r w:rsidR="00B64BBC">
        <w:t xml:space="preserve"> and their interpretation here</w:t>
      </w:r>
      <w:r>
        <w:t>]</w:t>
      </w:r>
      <w:r w:rsidR="008E391B">
        <w:t xml:space="preserve"> </w:t>
      </w:r>
    </w:p>
    <w:p w:rsidR="000377DE" w:rsidRDefault="000377DE" w:rsidP="000377DE">
      <w:pPr>
        <w:pStyle w:val="Heading1"/>
      </w:pPr>
      <w:r>
        <w:t>5</w:t>
      </w:r>
      <w:r>
        <w:tab/>
        <w:t>Conclusion</w:t>
      </w:r>
    </w:p>
    <w:p w:rsidR="000377DE" w:rsidRDefault="00912C4E" w:rsidP="000377DE">
      <w:r>
        <w:t>[We will add this at the end.]</w:t>
      </w:r>
    </w:p>
    <w:p w:rsidR="000377DE" w:rsidRDefault="000377DE">
      <w:r>
        <w:br w:type="page"/>
      </w:r>
    </w:p>
    <w:p w:rsidR="000377DE" w:rsidRDefault="000377DE" w:rsidP="000377DE">
      <w:pPr>
        <w:pStyle w:val="Heading1"/>
      </w:pPr>
      <w:r>
        <w:lastRenderedPageBreak/>
        <w:t>References</w:t>
      </w:r>
    </w:p>
    <w:p w:rsidR="000377DE" w:rsidRDefault="00026F36" w:rsidP="000377DE">
      <w:r>
        <w:t xml:space="preserve">[Here we will </w:t>
      </w:r>
      <w:r w:rsidR="00661F17">
        <w:t xml:space="preserve">fill in complete bibliographic information on all data sources and all articles, books, etc. cited in the text.  See </w:t>
      </w:r>
      <w:hyperlink r:id="rId4" w:history="1">
        <w:r w:rsidR="00661F17" w:rsidRPr="00D24202">
          <w:rPr>
            <w:rStyle w:val="Hyperlink"/>
          </w:rPr>
          <w:t>http://www.aeaweb.org/sample_references.pdf</w:t>
        </w:r>
      </w:hyperlink>
      <w:r w:rsidR="00661F17">
        <w:t xml:space="preserve"> for </w:t>
      </w:r>
      <w:r w:rsidR="005B4D1E">
        <w:t>examples of how to cite.]</w:t>
      </w:r>
    </w:p>
    <w:p w:rsidR="000377DE" w:rsidRDefault="000377DE">
      <w:r>
        <w:br w:type="page"/>
      </w:r>
    </w:p>
    <w:p w:rsidR="000377DE" w:rsidRDefault="000377DE" w:rsidP="000377DE">
      <w:pPr>
        <w:pStyle w:val="Heading1"/>
      </w:pPr>
      <w:r>
        <w:lastRenderedPageBreak/>
        <w:t xml:space="preserve">Tables </w:t>
      </w:r>
    </w:p>
    <w:p w:rsidR="000377DE" w:rsidRDefault="000377DE" w:rsidP="000377DE"/>
    <w:p w:rsidR="00D47E64" w:rsidRPr="00D47E64" w:rsidRDefault="00967B11" w:rsidP="00707ADA">
      <w:pPr>
        <w:pStyle w:val="Caption"/>
        <w:ind w:firstLine="0"/>
      </w:pPr>
      <w:proofErr w:type="gramStart"/>
      <w:r>
        <w:t>Table 1: Summary statistics</w:t>
      </w:r>
      <w:r w:rsidR="00A52767">
        <w:t>, 2003 data.</w:t>
      </w:r>
      <w:proofErr w:type="gramEnd"/>
    </w:p>
    <w:tbl>
      <w:tblPr>
        <w:tblStyle w:val="LightShading1"/>
        <w:tblW w:w="0" w:type="auto"/>
        <w:tblLook w:val="0620"/>
      </w:tblPr>
      <w:tblGrid>
        <w:gridCol w:w="222"/>
        <w:gridCol w:w="4316"/>
        <w:gridCol w:w="746"/>
        <w:gridCol w:w="918"/>
        <w:gridCol w:w="1036"/>
        <w:gridCol w:w="1111"/>
        <w:gridCol w:w="1148"/>
      </w:tblGrid>
      <w:tr w:rsidR="003D6331" w:rsidTr="005B0504">
        <w:trPr>
          <w:cnfStyle w:val="100000000000"/>
        </w:trPr>
        <w:tc>
          <w:tcPr>
            <w:tcW w:w="0" w:type="auto"/>
            <w:gridSpan w:val="2"/>
          </w:tcPr>
          <w:p w:rsidR="0026302E" w:rsidRDefault="0026302E" w:rsidP="00D47E64">
            <w:pPr>
              <w:ind w:firstLine="0"/>
            </w:pPr>
            <w:r>
              <w:t>Variable</w:t>
            </w:r>
          </w:p>
        </w:tc>
        <w:tc>
          <w:tcPr>
            <w:tcW w:w="0" w:type="auto"/>
          </w:tcPr>
          <w:p w:rsidR="0026302E" w:rsidRDefault="0026302E" w:rsidP="00EA21FA">
            <w:pPr>
              <w:ind w:firstLine="0"/>
              <w:jc w:val="center"/>
            </w:pPr>
            <w:r>
              <w:t>Mean</w:t>
            </w:r>
          </w:p>
        </w:tc>
        <w:tc>
          <w:tcPr>
            <w:tcW w:w="0" w:type="auto"/>
          </w:tcPr>
          <w:p w:rsidR="0026302E" w:rsidRDefault="0026302E" w:rsidP="00EA21FA">
            <w:pPr>
              <w:ind w:firstLine="0"/>
              <w:jc w:val="center"/>
            </w:pPr>
            <w:r>
              <w:t>Median</w:t>
            </w:r>
          </w:p>
        </w:tc>
        <w:tc>
          <w:tcPr>
            <w:tcW w:w="0" w:type="auto"/>
          </w:tcPr>
          <w:p w:rsidR="0026302E" w:rsidRDefault="0026302E" w:rsidP="00EA21FA">
            <w:pPr>
              <w:ind w:firstLine="0"/>
              <w:jc w:val="center"/>
            </w:pPr>
            <w:r>
              <w:t>Std. Dev.</w:t>
            </w:r>
          </w:p>
        </w:tc>
        <w:tc>
          <w:tcPr>
            <w:tcW w:w="0" w:type="auto"/>
          </w:tcPr>
          <w:p w:rsidR="001221A2" w:rsidRDefault="0026302E" w:rsidP="00EA21FA">
            <w:pPr>
              <w:ind w:firstLine="0"/>
              <w:jc w:val="center"/>
            </w:pPr>
            <w:r>
              <w:t>Minimum</w:t>
            </w:r>
          </w:p>
        </w:tc>
        <w:tc>
          <w:tcPr>
            <w:tcW w:w="0" w:type="auto"/>
          </w:tcPr>
          <w:p w:rsidR="001221A2" w:rsidRDefault="0026302E" w:rsidP="00EA21FA">
            <w:pPr>
              <w:ind w:firstLine="0"/>
              <w:jc w:val="center"/>
            </w:pPr>
            <w:r>
              <w:t>Maximum</w:t>
            </w:r>
          </w:p>
        </w:tc>
      </w:tr>
      <w:tr w:rsidR="005B0504" w:rsidTr="005B0504">
        <w:tc>
          <w:tcPr>
            <w:tcW w:w="0" w:type="auto"/>
            <w:gridSpan w:val="2"/>
          </w:tcPr>
          <w:p w:rsidR="0026302E" w:rsidRDefault="0026302E" w:rsidP="00D47E64">
            <w:pPr>
              <w:ind w:firstLine="0"/>
            </w:pPr>
            <w:r>
              <w:t>Public sector unionization</w:t>
            </w:r>
            <w:r w:rsidR="004A58C3">
              <w:t>:</w:t>
            </w:r>
          </w:p>
        </w:tc>
        <w:tc>
          <w:tcPr>
            <w:tcW w:w="0" w:type="auto"/>
          </w:tcPr>
          <w:p w:rsidR="0026302E" w:rsidRDefault="0026302E" w:rsidP="00EA21FA">
            <w:pPr>
              <w:ind w:firstLine="0"/>
              <w:jc w:val="center"/>
            </w:pPr>
          </w:p>
        </w:tc>
        <w:tc>
          <w:tcPr>
            <w:tcW w:w="0" w:type="auto"/>
          </w:tcPr>
          <w:p w:rsidR="0026302E" w:rsidRDefault="0026302E" w:rsidP="00EA21FA">
            <w:pPr>
              <w:ind w:firstLine="0"/>
              <w:jc w:val="center"/>
            </w:pPr>
          </w:p>
        </w:tc>
        <w:tc>
          <w:tcPr>
            <w:tcW w:w="0" w:type="auto"/>
          </w:tcPr>
          <w:p w:rsidR="0026302E" w:rsidRDefault="0026302E" w:rsidP="00EA21FA">
            <w:pPr>
              <w:ind w:firstLine="0"/>
              <w:jc w:val="center"/>
            </w:pPr>
          </w:p>
        </w:tc>
        <w:tc>
          <w:tcPr>
            <w:tcW w:w="0" w:type="auto"/>
          </w:tcPr>
          <w:p w:rsidR="0026302E" w:rsidRDefault="0026302E" w:rsidP="00EA21FA">
            <w:pPr>
              <w:ind w:firstLine="0"/>
              <w:jc w:val="center"/>
            </w:pPr>
          </w:p>
        </w:tc>
        <w:tc>
          <w:tcPr>
            <w:tcW w:w="0" w:type="auto"/>
          </w:tcPr>
          <w:p w:rsidR="0026302E" w:rsidRDefault="0026302E" w:rsidP="00EA21FA">
            <w:pPr>
              <w:ind w:firstLine="0"/>
              <w:jc w:val="center"/>
            </w:pPr>
          </w:p>
        </w:tc>
      </w:tr>
      <w:tr w:rsidR="005B0504" w:rsidTr="005B0504">
        <w:tc>
          <w:tcPr>
            <w:tcW w:w="0" w:type="auto"/>
          </w:tcPr>
          <w:p w:rsidR="005B0504" w:rsidRDefault="005B0504" w:rsidP="00330C76">
            <w:pPr>
              <w:ind w:firstLine="0"/>
            </w:pPr>
          </w:p>
        </w:tc>
        <w:tc>
          <w:tcPr>
            <w:tcW w:w="0" w:type="auto"/>
          </w:tcPr>
          <w:p w:rsidR="005B0504" w:rsidRDefault="00CA3079" w:rsidP="00330C76">
            <w:pPr>
              <w:ind w:firstLine="0"/>
            </w:pPr>
            <w:r>
              <w:t xml:space="preserve">Membership </w:t>
            </w:r>
            <w:r w:rsidR="005B0504">
              <w:t>rate, %</w:t>
            </w:r>
          </w:p>
        </w:tc>
        <w:tc>
          <w:tcPr>
            <w:tcW w:w="0" w:type="auto"/>
          </w:tcPr>
          <w:p w:rsidR="005B0504" w:rsidRDefault="005B0504" w:rsidP="00EA21FA">
            <w:pPr>
              <w:ind w:firstLine="0"/>
              <w:jc w:val="center"/>
            </w:pPr>
          </w:p>
        </w:tc>
        <w:tc>
          <w:tcPr>
            <w:tcW w:w="0" w:type="auto"/>
          </w:tcPr>
          <w:p w:rsidR="005B0504" w:rsidRDefault="005B0504" w:rsidP="00EA21FA">
            <w:pPr>
              <w:ind w:firstLine="0"/>
              <w:jc w:val="center"/>
            </w:pPr>
          </w:p>
        </w:tc>
        <w:tc>
          <w:tcPr>
            <w:tcW w:w="0" w:type="auto"/>
          </w:tcPr>
          <w:p w:rsidR="005B0504" w:rsidRDefault="005B0504" w:rsidP="00EA21FA">
            <w:pPr>
              <w:ind w:firstLine="0"/>
              <w:jc w:val="center"/>
            </w:pPr>
          </w:p>
        </w:tc>
        <w:tc>
          <w:tcPr>
            <w:tcW w:w="0" w:type="auto"/>
          </w:tcPr>
          <w:p w:rsidR="005B0504" w:rsidRDefault="005B0504" w:rsidP="00EA21FA">
            <w:pPr>
              <w:ind w:firstLine="0"/>
              <w:jc w:val="center"/>
            </w:pPr>
          </w:p>
        </w:tc>
        <w:tc>
          <w:tcPr>
            <w:tcW w:w="0" w:type="auto"/>
          </w:tcPr>
          <w:p w:rsidR="005B0504" w:rsidRDefault="005B0504" w:rsidP="00EA21FA">
            <w:pPr>
              <w:ind w:firstLine="0"/>
              <w:jc w:val="center"/>
            </w:pPr>
          </w:p>
        </w:tc>
      </w:tr>
      <w:tr w:rsidR="005B0504" w:rsidTr="005B0504">
        <w:tc>
          <w:tcPr>
            <w:tcW w:w="0" w:type="auto"/>
          </w:tcPr>
          <w:p w:rsidR="005B0504" w:rsidRDefault="005B0504" w:rsidP="00330C76">
            <w:pPr>
              <w:ind w:firstLine="0"/>
            </w:pPr>
          </w:p>
        </w:tc>
        <w:tc>
          <w:tcPr>
            <w:tcW w:w="0" w:type="auto"/>
          </w:tcPr>
          <w:p w:rsidR="005B0504" w:rsidRDefault="00286490" w:rsidP="00330C76">
            <w:pPr>
              <w:ind w:firstLine="0"/>
            </w:pPr>
            <w:r>
              <w:t>Coverag</w:t>
            </w:r>
            <w:r w:rsidR="00CA3079">
              <w:t xml:space="preserve">e </w:t>
            </w:r>
            <w:r w:rsidR="005B0504">
              <w:t>rate, %</w:t>
            </w:r>
          </w:p>
        </w:tc>
        <w:tc>
          <w:tcPr>
            <w:tcW w:w="0" w:type="auto"/>
          </w:tcPr>
          <w:p w:rsidR="005B0504" w:rsidRDefault="005B0504" w:rsidP="00EA21FA">
            <w:pPr>
              <w:ind w:firstLine="0"/>
              <w:jc w:val="center"/>
            </w:pPr>
          </w:p>
        </w:tc>
        <w:tc>
          <w:tcPr>
            <w:tcW w:w="0" w:type="auto"/>
          </w:tcPr>
          <w:p w:rsidR="005B0504" w:rsidRDefault="005B0504" w:rsidP="00EA21FA">
            <w:pPr>
              <w:ind w:firstLine="0"/>
              <w:jc w:val="center"/>
            </w:pPr>
          </w:p>
        </w:tc>
        <w:tc>
          <w:tcPr>
            <w:tcW w:w="0" w:type="auto"/>
          </w:tcPr>
          <w:p w:rsidR="005B0504" w:rsidRDefault="005B0504" w:rsidP="00EA21FA">
            <w:pPr>
              <w:ind w:firstLine="0"/>
              <w:jc w:val="center"/>
            </w:pPr>
          </w:p>
        </w:tc>
        <w:tc>
          <w:tcPr>
            <w:tcW w:w="0" w:type="auto"/>
          </w:tcPr>
          <w:p w:rsidR="005B0504" w:rsidRDefault="005B0504" w:rsidP="00EA21FA">
            <w:pPr>
              <w:ind w:firstLine="0"/>
              <w:jc w:val="center"/>
            </w:pPr>
          </w:p>
        </w:tc>
        <w:tc>
          <w:tcPr>
            <w:tcW w:w="0" w:type="auto"/>
          </w:tcPr>
          <w:p w:rsidR="005B0504" w:rsidRDefault="005B0504" w:rsidP="00EA21FA">
            <w:pPr>
              <w:ind w:firstLine="0"/>
              <w:jc w:val="center"/>
            </w:pPr>
          </w:p>
        </w:tc>
      </w:tr>
      <w:tr w:rsidR="003D6331" w:rsidTr="005B0504">
        <w:tc>
          <w:tcPr>
            <w:tcW w:w="0" w:type="auto"/>
            <w:gridSpan w:val="2"/>
          </w:tcPr>
          <w:p w:rsidR="0026302E" w:rsidRDefault="003D6331" w:rsidP="00BE37B3">
            <w:pPr>
              <w:ind w:firstLine="0"/>
            </w:pPr>
            <w:r>
              <w:t>S</w:t>
            </w:r>
            <w:r w:rsidR="00BE37B3">
              <w:t xml:space="preserve">ize of </w:t>
            </w:r>
            <w:r w:rsidR="0026302E">
              <w:t>public sector</w:t>
            </w:r>
            <w:r w:rsidR="004A58C3">
              <w:t>:</w:t>
            </w:r>
          </w:p>
        </w:tc>
        <w:tc>
          <w:tcPr>
            <w:tcW w:w="0" w:type="auto"/>
          </w:tcPr>
          <w:p w:rsidR="0026302E" w:rsidRDefault="0026302E" w:rsidP="00EA21FA">
            <w:pPr>
              <w:ind w:firstLine="0"/>
              <w:jc w:val="center"/>
            </w:pPr>
          </w:p>
        </w:tc>
        <w:tc>
          <w:tcPr>
            <w:tcW w:w="0" w:type="auto"/>
          </w:tcPr>
          <w:p w:rsidR="0026302E" w:rsidRDefault="0026302E" w:rsidP="00EA21FA">
            <w:pPr>
              <w:ind w:firstLine="0"/>
              <w:jc w:val="center"/>
            </w:pPr>
          </w:p>
        </w:tc>
        <w:tc>
          <w:tcPr>
            <w:tcW w:w="0" w:type="auto"/>
          </w:tcPr>
          <w:p w:rsidR="0026302E" w:rsidRDefault="0026302E" w:rsidP="00EA21FA">
            <w:pPr>
              <w:ind w:firstLine="0"/>
              <w:jc w:val="center"/>
            </w:pPr>
          </w:p>
        </w:tc>
        <w:tc>
          <w:tcPr>
            <w:tcW w:w="0" w:type="auto"/>
          </w:tcPr>
          <w:p w:rsidR="0026302E" w:rsidRDefault="0026302E" w:rsidP="00EA21FA">
            <w:pPr>
              <w:ind w:firstLine="0"/>
              <w:jc w:val="center"/>
            </w:pPr>
          </w:p>
        </w:tc>
        <w:tc>
          <w:tcPr>
            <w:tcW w:w="0" w:type="auto"/>
          </w:tcPr>
          <w:p w:rsidR="0026302E" w:rsidRDefault="0026302E" w:rsidP="00EA21FA">
            <w:pPr>
              <w:ind w:firstLine="0"/>
              <w:jc w:val="center"/>
            </w:pPr>
          </w:p>
        </w:tc>
      </w:tr>
      <w:tr w:rsidR="004F7C9A" w:rsidTr="005B0504">
        <w:tc>
          <w:tcPr>
            <w:tcW w:w="0" w:type="auto"/>
          </w:tcPr>
          <w:p w:rsidR="0026302E" w:rsidRDefault="0026302E" w:rsidP="00D47E64">
            <w:pPr>
              <w:ind w:firstLine="0"/>
            </w:pPr>
          </w:p>
        </w:tc>
        <w:tc>
          <w:tcPr>
            <w:tcW w:w="0" w:type="auto"/>
          </w:tcPr>
          <w:p w:rsidR="0026302E" w:rsidRDefault="002C3F7D" w:rsidP="003D6331">
            <w:pPr>
              <w:ind w:firstLine="0"/>
            </w:pPr>
            <w:r>
              <w:t>F</w:t>
            </w:r>
            <w:r w:rsidR="0026302E">
              <w:t>ull time</w:t>
            </w:r>
            <w:r w:rsidR="00BE37B3">
              <w:t xml:space="preserve"> employment</w:t>
            </w:r>
            <w:r>
              <w:t xml:space="preserve"> </w:t>
            </w:r>
            <w:r w:rsidR="001E001B">
              <w:t>(</w:t>
            </w:r>
            <w:r>
              <w:t>per 100,000 residents</w:t>
            </w:r>
            <w:r w:rsidR="001E001B">
              <w:t>)</w:t>
            </w:r>
          </w:p>
        </w:tc>
        <w:tc>
          <w:tcPr>
            <w:tcW w:w="0" w:type="auto"/>
          </w:tcPr>
          <w:p w:rsidR="0026302E" w:rsidRDefault="0026302E" w:rsidP="00EA21FA">
            <w:pPr>
              <w:ind w:firstLine="0"/>
              <w:jc w:val="center"/>
            </w:pPr>
          </w:p>
        </w:tc>
        <w:tc>
          <w:tcPr>
            <w:tcW w:w="0" w:type="auto"/>
          </w:tcPr>
          <w:p w:rsidR="0026302E" w:rsidRDefault="0026302E" w:rsidP="00EA21FA">
            <w:pPr>
              <w:ind w:firstLine="0"/>
              <w:jc w:val="center"/>
            </w:pPr>
          </w:p>
        </w:tc>
        <w:tc>
          <w:tcPr>
            <w:tcW w:w="0" w:type="auto"/>
          </w:tcPr>
          <w:p w:rsidR="0026302E" w:rsidRDefault="0026302E" w:rsidP="00EA21FA">
            <w:pPr>
              <w:ind w:firstLine="0"/>
              <w:jc w:val="center"/>
            </w:pPr>
          </w:p>
        </w:tc>
        <w:tc>
          <w:tcPr>
            <w:tcW w:w="0" w:type="auto"/>
          </w:tcPr>
          <w:p w:rsidR="0026302E" w:rsidRDefault="0026302E" w:rsidP="00EA21FA">
            <w:pPr>
              <w:ind w:firstLine="0"/>
              <w:jc w:val="center"/>
            </w:pPr>
          </w:p>
        </w:tc>
        <w:tc>
          <w:tcPr>
            <w:tcW w:w="0" w:type="auto"/>
          </w:tcPr>
          <w:p w:rsidR="0026302E" w:rsidRDefault="0026302E" w:rsidP="00EA21FA">
            <w:pPr>
              <w:ind w:firstLine="0"/>
              <w:jc w:val="center"/>
            </w:pPr>
          </w:p>
        </w:tc>
      </w:tr>
      <w:tr w:rsidR="004F7C9A" w:rsidTr="005B0504">
        <w:tc>
          <w:tcPr>
            <w:tcW w:w="0" w:type="auto"/>
          </w:tcPr>
          <w:p w:rsidR="0026302E" w:rsidRDefault="0026302E" w:rsidP="00D47E64">
            <w:pPr>
              <w:ind w:firstLine="0"/>
            </w:pPr>
          </w:p>
        </w:tc>
        <w:tc>
          <w:tcPr>
            <w:tcW w:w="0" w:type="auto"/>
          </w:tcPr>
          <w:p w:rsidR="0026302E" w:rsidRDefault="005B0504" w:rsidP="00D47E64">
            <w:pPr>
              <w:ind w:firstLine="0"/>
            </w:pPr>
            <w:r>
              <w:t>FTE</w:t>
            </w:r>
            <w:r w:rsidR="00BE37B3">
              <w:t xml:space="preserve"> employment</w:t>
            </w:r>
            <w:r w:rsidR="002C3F7D" w:rsidRPr="002C3F7D">
              <w:t xml:space="preserve"> </w:t>
            </w:r>
            <w:r w:rsidR="00006BAC">
              <w:t>(</w:t>
            </w:r>
            <w:r w:rsidR="002C3F7D" w:rsidRPr="002C3F7D">
              <w:t>per 100,000 residents</w:t>
            </w:r>
            <w:r w:rsidR="00006BAC">
              <w:t>)</w:t>
            </w:r>
          </w:p>
        </w:tc>
        <w:tc>
          <w:tcPr>
            <w:tcW w:w="0" w:type="auto"/>
          </w:tcPr>
          <w:p w:rsidR="0026302E" w:rsidRDefault="0026302E" w:rsidP="00EA21FA">
            <w:pPr>
              <w:ind w:firstLine="0"/>
              <w:jc w:val="center"/>
            </w:pPr>
          </w:p>
        </w:tc>
        <w:tc>
          <w:tcPr>
            <w:tcW w:w="0" w:type="auto"/>
          </w:tcPr>
          <w:p w:rsidR="0026302E" w:rsidRDefault="0026302E" w:rsidP="00EA21FA">
            <w:pPr>
              <w:ind w:firstLine="0"/>
              <w:jc w:val="center"/>
            </w:pPr>
          </w:p>
        </w:tc>
        <w:tc>
          <w:tcPr>
            <w:tcW w:w="0" w:type="auto"/>
          </w:tcPr>
          <w:p w:rsidR="0026302E" w:rsidRDefault="0026302E" w:rsidP="00EA21FA">
            <w:pPr>
              <w:ind w:firstLine="0"/>
              <w:jc w:val="center"/>
            </w:pPr>
          </w:p>
        </w:tc>
        <w:tc>
          <w:tcPr>
            <w:tcW w:w="0" w:type="auto"/>
          </w:tcPr>
          <w:p w:rsidR="0026302E" w:rsidRDefault="0026302E" w:rsidP="00EA21FA">
            <w:pPr>
              <w:ind w:firstLine="0"/>
              <w:jc w:val="center"/>
            </w:pPr>
          </w:p>
        </w:tc>
        <w:tc>
          <w:tcPr>
            <w:tcW w:w="0" w:type="auto"/>
          </w:tcPr>
          <w:p w:rsidR="0026302E" w:rsidRDefault="0026302E" w:rsidP="00EA21FA">
            <w:pPr>
              <w:ind w:firstLine="0"/>
              <w:jc w:val="center"/>
            </w:pPr>
          </w:p>
        </w:tc>
      </w:tr>
      <w:tr w:rsidR="00BE37B3" w:rsidTr="005B0504">
        <w:tc>
          <w:tcPr>
            <w:tcW w:w="0" w:type="auto"/>
          </w:tcPr>
          <w:p w:rsidR="00BE37B3" w:rsidRDefault="00BE37B3" w:rsidP="00D47E64">
            <w:pPr>
              <w:ind w:firstLine="0"/>
            </w:pPr>
          </w:p>
        </w:tc>
        <w:tc>
          <w:tcPr>
            <w:tcW w:w="0" w:type="auto"/>
          </w:tcPr>
          <w:p w:rsidR="00BE37B3" w:rsidRDefault="003D6331" w:rsidP="00D47E64">
            <w:pPr>
              <w:ind w:firstLine="0"/>
            </w:pPr>
            <w:r>
              <w:t xml:space="preserve">Per-capita </w:t>
            </w:r>
            <w:r w:rsidR="00506F3C">
              <w:t xml:space="preserve">March </w:t>
            </w:r>
            <w:r w:rsidR="00BE37B3">
              <w:t>payroll</w:t>
            </w:r>
          </w:p>
        </w:tc>
        <w:tc>
          <w:tcPr>
            <w:tcW w:w="0" w:type="auto"/>
          </w:tcPr>
          <w:p w:rsidR="00BE37B3" w:rsidRDefault="00BE37B3" w:rsidP="00EA21FA">
            <w:pPr>
              <w:ind w:firstLine="0"/>
              <w:jc w:val="center"/>
            </w:pPr>
          </w:p>
        </w:tc>
        <w:tc>
          <w:tcPr>
            <w:tcW w:w="0" w:type="auto"/>
          </w:tcPr>
          <w:p w:rsidR="00BE37B3" w:rsidRDefault="00BE37B3" w:rsidP="00EA21FA">
            <w:pPr>
              <w:ind w:firstLine="0"/>
              <w:jc w:val="center"/>
            </w:pPr>
          </w:p>
        </w:tc>
        <w:tc>
          <w:tcPr>
            <w:tcW w:w="0" w:type="auto"/>
          </w:tcPr>
          <w:p w:rsidR="00BE37B3" w:rsidRDefault="00BE37B3" w:rsidP="00EA21FA">
            <w:pPr>
              <w:ind w:firstLine="0"/>
              <w:jc w:val="center"/>
            </w:pPr>
          </w:p>
        </w:tc>
        <w:tc>
          <w:tcPr>
            <w:tcW w:w="0" w:type="auto"/>
          </w:tcPr>
          <w:p w:rsidR="00BE37B3" w:rsidRDefault="00BE37B3" w:rsidP="00EA21FA">
            <w:pPr>
              <w:ind w:firstLine="0"/>
              <w:jc w:val="center"/>
            </w:pPr>
          </w:p>
        </w:tc>
        <w:tc>
          <w:tcPr>
            <w:tcW w:w="0" w:type="auto"/>
          </w:tcPr>
          <w:p w:rsidR="00BE37B3" w:rsidRDefault="00BE37B3" w:rsidP="00EA21FA">
            <w:pPr>
              <w:ind w:firstLine="0"/>
              <w:jc w:val="center"/>
            </w:pPr>
          </w:p>
        </w:tc>
      </w:tr>
      <w:tr w:rsidR="003D6331" w:rsidTr="005B0504">
        <w:tc>
          <w:tcPr>
            <w:tcW w:w="0" w:type="auto"/>
          </w:tcPr>
          <w:p w:rsidR="003D6331" w:rsidRDefault="003D6331" w:rsidP="00D47E64">
            <w:pPr>
              <w:ind w:firstLine="0"/>
            </w:pPr>
          </w:p>
        </w:tc>
        <w:tc>
          <w:tcPr>
            <w:tcW w:w="0" w:type="auto"/>
          </w:tcPr>
          <w:p w:rsidR="003D6331" w:rsidRDefault="003D6331" w:rsidP="00D47E64">
            <w:pPr>
              <w:ind w:firstLine="0"/>
            </w:pPr>
            <w:r>
              <w:t xml:space="preserve">Per-FTE </w:t>
            </w:r>
            <w:r w:rsidR="00506F3C" w:rsidRPr="00506F3C">
              <w:t xml:space="preserve">March </w:t>
            </w:r>
            <w:r>
              <w:t>payroll</w:t>
            </w:r>
          </w:p>
        </w:tc>
        <w:tc>
          <w:tcPr>
            <w:tcW w:w="0" w:type="auto"/>
          </w:tcPr>
          <w:p w:rsidR="003D6331" w:rsidRDefault="003D6331" w:rsidP="00EA21FA">
            <w:pPr>
              <w:ind w:firstLine="0"/>
              <w:jc w:val="center"/>
            </w:pPr>
          </w:p>
        </w:tc>
        <w:tc>
          <w:tcPr>
            <w:tcW w:w="0" w:type="auto"/>
          </w:tcPr>
          <w:p w:rsidR="003D6331" w:rsidRDefault="003D6331" w:rsidP="00EA21FA">
            <w:pPr>
              <w:ind w:firstLine="0"/>
              <w:jc w:val="center"/>
            </w:pPr>
          </w:p>
        </w:tc>
        <w:tc>
          <w:tcPr>
            <w:tcW w:w="0" w:type="auto"/>
          </w:tcPr>
          <w:p w:rsidR="003D6331" w:rsidRDefault="003D6331" w:rsidP="00EA21FA">
            <w:pPr>
              <w:ind w:firstLine="0"/>
              <w:jc w:val="center"/>
            </w:pPr>
          </w:p>
        </w:tc>
        <w:tc>
          <w:tcPr>
            <w:tcW w:w="0" w:type="auto"/>
          </w:tcPr>
          <w:p w:rsidR="003D6331" w:rsidRDefault="003D6331" w:rsidP="00EA21FA">
            <w:pPr>
              <w:ind w:firstLine="0"/>
              <w:jc w:val="center"/>
            </w:pPr>
          </w:p>
        </w:tc>
        <w:tc>
          <w:tcPr>
            <w:tcW w:w="0" w:type="auto"/>
          </w:tcPr>
          <w:p w:rsidR="003D6331" w:rsidRDefault="003D6331" w:rsidP="00EA21FA">
            <w:pPr>
              <w:ind w:firstLine="0"/>
              <w:jc w:val="center"/>
            </w:pPr>
          </w:p>
        </w:tc>
      </w:tr>
      <w:tr w:rsidR="004F7C9A" w:rsidTr="005B0504">
        <w:tc>
          <w:tcPr>
            <w:tcW w:w="0" w:type="auto"/>
            <w:gridSpan w:val="2"/>
          </w:tcPr>
          <w:p w:rsidR="004F7C9A" w:rsidRDefault="004F7C9A" w:rsidP="00D47E64">
            <w:pPr>
              <w:ind w:firstLine="0"/>
            </w:pPr>
            <w:r>
              <w:t>Population:</w:t>
            </w:r>
          </w:p>
        </w:tc>
        <w:tc>
          <w:tcPr>
            <w:tcW w:w="0" w:type="auto"/>
          </w:tcPr>
          <w:p w:rsidR="004F7C9A" w:rsidRDefault="004F7C9A" w:rsidP="00EA21FA">
            <w:pPr>
              <w:ind w:firstLine="0"/>
              <w:jc w:val="center"/>
            </w:pPr>
          </w:p>
        </w:tc>
        <w:tc>
          <w:tcPr>
            <w:tcW w:w="0" w:type="auto"/>
          </w:tcPr>
          <w:p w:rsidR="004F7C9A" w:rsidRDefault="004F7C9A" w:rsidP="00EA21FA">
            <w:pPr>
              <w:ind w:firstLine="0"/>
              <w:jc w:val="center"/>
            </w:pPr>
          </w:p>
        </w:tc>
        <w:tc>
          <w:tcPr>
            <w:tcW w:w="0" w:type="auto"/>
          </w:tcPr>
          <w:p w:rsidR="004F7C9A" w:rsidRDefault="004F7C9A" w:rsidP="00EA21FA">
            <w:pPr>
              <w:ind w:firstLine="0"/>
              <w:jc w:val="center"/>
            </w:pPr>
          </w:p>
        </w:tc>
        <w:tc>
          <w:tcPr>
            <w:tcW w:w="0" w:type="auto"/>
          </w:tcPr>
          <w:p w:rsidR="004F7C9A" w:rsidRDefault="004F7C9A" w:rsidP="00EA21FA">
            <w:pPr>
              <w:ind w:firstLine="0"/>
              <w:jc w:val="center"/>
            </w:pPr>
          </w:p>
        </w:tc>
        <w:tc>
          <w:tcPr>
            <w:tcW w:w="0" w:type="auto"/>
          </w:tcPr>
          <w:p w:rsidR="004F7C9A" w:rsidRDefault="004F7C9A" w:rsidP="00EA21FA">
            <w:pPr>
              <w:ind w:firstLine="0"/>
              <w:jc w:val="center"/>
            </w:pPr>
          </w:p>
        </w:tc>
      </w:tr>
      <w:tr w:rsidR="00BE37B3" w:rsidTr="005B0504">
        <w:tc>
          <w:tcPr>
            <w:tcW w:w="0" w:type="auto"/>
          </w:tcPr>
          <w:p w:rsidR="0026302E" w:rsidRDefault="0026302E" w:rsidP="00D47E64">
            <w:pPr>
              <w:ind w:firstLine="0"/>
            </w:pPr>
          </w:p>
        </w:tc>
        <w:tc>
          <w:tcPr>
            <w:tcW w:w="0" w:type="auto"/>
          </w:tcPr>
          <w:p w:rsidR="0026302E" w:rsidRDefault="004F7C9A" w:rsidP="00D47E64">
            <w:pPr>
              <w:ind w:firstLine="0"/>
            </w:pPr>
            <w:r>
              <w:t>Total</w:t>
            </w:r>
            <w:r w:rsidR="00EE6F7D">
              <w:t xml:space="preserve"> population</w:t>
            </w:r>
            <w:r w:rsidR="005A18BD">
              <w:t>, millions</w:t>
            </w:r>
          </w:p>
        </w:tc>
        <w:tc>
          <w:tcPr>
            <w:tcW w:w="0" w:type="auto"/>
          </w:tcPr>
          <w:p w:rsidR="0026302E" w:rsidRDefault="0026302E" w:rsidP="00EA21FA">
            <w:pPr>
              <w:ind w:firstLine="0"/>
              <w:jc w:val="center"/>
            </w:pPr>
          </w:p>
        </w:tc>
        <w:tc>
          <w:tcPr>
            <w:tcW w:w="0" w:type="auto"/>
          </w:tcPr>
          <w:p w:rsidR="0026302E" w:rsidRDefault="0026302E" w:rsidP="00EA21FA">
            <w:pPr>
              <w:ind w:firstLine="0"/>
              <w:jc w:val="center"/>
            </w:pPr>
          </w:p>
        </w:tc>
        <w:tc>
          <w:tcPr>
            <w:tcW w:w="0" w:type="auto"/>
          </w:tcPr>
          <w:p w:rsidR="0026302E" w:rsidRDefault="0026302E" w:rsidP="00EA21FA">
            <w:pPr>
              <w:ind w:firstLine="0"/>
              <w:jc w:val="center"/>
            </w:pPr>
          </w:p>
        </w:tc>
        <w:tc>
          <w:tcPr>
            <w:tcW w:w="0" w:type="auto"/>
          </w:tcPr>
          <w:p w:rsidR="0026302E" w:rsidRDefault="0026302E" w:rsidP="00EA21FA">
            <w:pPr>
              <w:ind w:firstLine="0"/>
              <w:jc w:val="center"/>
            </w:pPr>
          </w:p>
        </w:tc>
        <w:tc>
          <w:tcPr>
            <w:tcW w:w="0" w:type="auto"/>
          </w:tcPr>
          <w:p w:rsidR="0026302E" w:rsidRDefault="0026302E" w:rsidP="00EA21FA">
            <w:pPr>
              <w:ind w:firstLine="0"/>
              <w:jc w:val="center"/>
            </w:pPr>
          </w:p>
        </w:tc>
      </w:tr>
      <w:tr w:rsidR="004E4F9B" w:rsidTr="005B0504">
        <w:tc>
          <w:tcPr>
            <w:tcW w:w="0" w:type="auto"/>
          </w:tcPr>
          <w:p w:rsidR="004E4F9B" w:rsidRDefault="004E4F9B" w:rsidP="00D47E64">
            <w:pPr>
              <w:ind w:firstLine="0"/>
            </w:pPr>
          </w:p>
        </w:tc>
        <w:tc>
          <w:tcPr>
            <w:tcW w:w="0" w:type="auto"/>
          </w:tcPr>
          <w:p w:rsidR="004E4F9B" w:rsidRDefault="004E4F9B" w:rsidP="00D47E64">
            <w:pPr>
              <w:ind w:firstLine="0"/>
            </w:pPr>
            <w:proofErr w:type="spellStart"/>
            <w:r>
              <w:t>ln</w:t>
            </w:r>
            <w:proofErr w:type="spellEnd"/>
            <w:r>
              <w:t>(population)</w:t>
            </w:r>
          </w:p>
        </w:tc>
        <w:tc>
          <w:tcPr>
            <w:tcW w:w="0" w:type="auto"/>
          </w:tcPr>
          <w:p w:rsidR="004E4F9B" w:rsidRDefault="004E4F9B" w:rsidP="00EA21FA">
            <w:pPr>
              <w:ind w:firstLine="0"/>
              <w:jc w:val="center"/>
            </w:pPr>
          </w:p>
        </w:tc>
        <w:tc>
          <w:tcPr>
            <w:tcW w:w="0" w:type="auto"/>
          </w:tcPr>
          <w:p w:rsidR="004E4F9B" w:rsidRDefault="004E4F9B" w:rsidP="00EA21FA">
            <w:pPr>
              <w:ind w:firstLine="0"/>
              <w:jc w:val="center"/>
            </w:pPr>
          </w:p>
        </w:tc>
        <w:tc>
          <w:tcPr>
            <w:tcW w:w="0" w:type="auto"/>
          </w:tcPr>
          <w:p w:rsidR="004E4F9B" w:rsidRDefault="004E4F9B" w:rsidP="00EA21FA">
            <w:pPr>
              <w:ind w:firstLine="0"/>
              <w:jc w:val="center"/>
            </w:pPr>
          </w:p>
        </w:tc>
        <w:tc>
          <w:tcPr>
            <w:tcW w:w="0" w:type="auto"/>
          </w:tcPr>
          <w:p w:rsidR="004E4F9B" w:rsidRDefault="004E4F9B" w:rsidP="00EA21FA">
            <w:pPr>
              <w:ind w:firstLine="0"/>
              <w:jc w:val="center"/>
            </w:pPr>
          </w:p>
        </w:tc>
        <w:tc>
          <w:tcPr>
            <w:tcW w:w="0" w:type="auto"/>
          </w:tcPr>
          <w:p w:rsidR="004E4F9B" w:rsidRDefault="004E4F9B" w:rsidP="00EA21FA">
            <w:pPr>
              <w:ind w:firstLine="0"/>
              <w:jc w:val="center"/>
            </w:pPr>
          </w:p>
        </w:tc>
      </w:tr>
    </w:tbl>
    <w:p w:rsidR="00413F12" w:rsidRDefault="00413F12"/>
    <w:p w:rsidR="00AB7FE3" w:rsidRDefault="00AB7FE3" w:rsidP="00D47E64">
      <w:pPr>
        <w:ind w:left="360" w:firstLine="0"/>
      </w:pPr>
    </w:p>
    <w:p w:rsidR="00287303" w:rsidRDefault="006E0A65" w:rsidP="00707ADA">
      <w:pPr>
        <w:pStyle w:val="Caption"/>
        <w:ind w:firstLine="0"/>
      </w:pPr>
      <w:r>
        <w:t>Table 2: Regression results</w:t>
      </w:r>
      <w:r w:rsidR="005924A8">
        <w:t xml:space="preserve"> </w:t>
      </w:r>
      <w:r w:rsidR="00131531">
        <w:t xml:space="preserve">on relationship between unionization and </w:t>
      </w:r>
      <w:r w:rsidR="005F0501">
        <w:t>public sector employment</w:t>
      </w:r>
      <w:r w:rsidR="00313092">
        <w:t xml:space="preserve"> per 100,000 residents</w:t>
      </w:r>
      <w:r w:rsidR="005F0501">
        <w:t>, 2003 data.</w:t>
      </w:r>
    </w:p>
    <w:tbl>
      <w:tblPr>
        <w:tblStyle w:val="LightShading1"/>
        <w:tblW w:w="0" w:type="auto"/>
        <w:tblLook w:val="0620"/>
      </w:tblPr>
      <w:tblGrid>
        <w:gridCol w:w="2197"/>
        <w:gridCol w:w="749"/>
        <w:gridCol w:w="749"/>
        <w:gridCol w:w="749"/>
        <w:gridCol w:w="583"/>
        <w:gridCol w:w="583"/>
        <w:gridCol w:w="583"/>
      </w:tblGrid>
      <w:tr w:rsidR="00513122" w:rsidTr="00513122">
        <w:trPr>
          <w:cnfStyle w:val="100000000000"/>
        </w:trPr>
        <w:tc>
          <w:tcPr>
            <w:tcW w:w="0" w:type="auto"/>
            <w:vMerge w:val="restart"/>
            <w:vAlign w:val="center"/>
          </w:tcPr>
          <w:p w:rsidR="00513122" w:rsidRDefault="00513122" w:rsidP="00513122">
            <w:pPr>
              <w:ind w:firstLine="0"/>
            </w:pPr>
            <w:r>
              <w:t>Explanatory Variable</w:t>
            </w:r>
          </w:p>
        </w:tc>
        <w:tc>
          <w:tcPr>
            <w:tcW w:w="0" w:type="auto"/>
            <w:gridSpan w:val="3"/>
            <w:tcBorders>
              <w:bottom w:val="nil"/>
            </w:tcBorders>
          </w:tcPr>
          <w:p w:rsidR="00513122" w:rsidRDefault="00C026E0" w:rsidP="00EA21FA">
            <w:pPr>
              <w:ind w:firstLine="0"/>
              <w:jc w:val="center"/>
            </w:pPr>
            <w:r>
              <w:t>F</w:t>
            </w:r>
            <w:r w:rsidR="00513122">
              <w:t xml:space="preserve">ull-time </w:t>
            </w:r>
            <w:r w:rsidR="00336735">
              <w:t>E</w:t>
            </w:r>
            <w:r w:rsidR="00513122">
              <w:t>mployment</w:t>
            </w:r>
          </w:p>
        </w:tc>
        <w:tc>
          <w:tcPr>
            <w:tcW w:w="0" w:type="auto"/>
            <w:gridSpan w:val="3"/>
            <w:tcBorders>
              <w:bottom w:val="nil"/>
            </w:tcBorders>
          </w:tcPr>
          <w:p w:rsidR="00CD7254" w:rsidRDefault="00513122" w:rsidP="00EA21FA">
            <w:pPr>
              <w:ind w:firstLine="0"/>
              <w:jc w:val="center"/>
            </w:pPr>
            <w:r>
              <w:t xml:space="preserve">FTE </w:t>
            </w:r>
            <w:r w:rsidR="00336735">
              <w:t>E</w:t>
            </w:r>
            <w:r>
              <w:t>mployment</w:t>
            </w:r>
          </w:p>
        </w:tc>
      </w:tr>
      <w:tr w:rsidR="00513122" w:rsidTr="007D54EA">
        <w:tc>
          <w:tcPr>
            <w:tcW w:w="0" w:type="auto"/>
            <w:vMerge/>
            <w:tcBorders>
              <w:bottom w:val="single" w:sz="4" w:space="0" w:color="auto"/>
            </w:tcBorders>
          </w:tcPr>
          <w:p w:rsidR="00513122" w:rsidRDefault="00513122" w:rsidP="00D47E64">
            <w:pPr>
              <w:ind w:firstLine="0"/>
            </w:pPr>
          </w:p>
        </w:tc>
        <w:tc>
          <w:tcPr>
            <w:tcW w:w="0" w:type="auto"/>
            <w:tcBorders>
              <w:top w:val="nil"/>
              <w:bottom w:val="single" w:sz="4" w:space="0" w:color="auto"/>
            </w:tcBorders>
          </w:tcPr>
          <w:p w:rsidR="00513122" w:rsidRPr="00D0503D" w:rsidRDefault="00513122" w:rsidP="00EA21FA">
            <w:pPr>
              <w:ind w:firstLine="0"/>
              <w:jc w:val="center"/>
              <w:rPr>
                <w:b/>
              </w:rPr>
            </w:pPr>
            <w:r w:rsidRPr="00D0503D">
              <w:rPr>
                <w:b/>
              </w:rPr>
              <w:t>(1)</w:t>
            </w:r>
          </w:p>
        </w:tc>
        <w:tc>
          <w:tcPr>
            <w:tcW w:w="0" w:type="auto"/>
            <w:tcBorders>
              <w:top w:val="nil"/>
              <w:bottom w:val="single" w:sz="4" w:space="0" w:color="auto"/>
            </w:tcBorders>
          </w:tcPr>
          <w:p w:rsidR="00513122" w:rsidRPr="00D0503D" w:rsidRDefault="00513122" w:rsidP="00EA21FA">
            <w:pPr>
              <w:ind w:firstLine="0"/>
              <w:jc w:val="center"/>
              <w:rPr>
                <w:b/>
              </w:rPr>
            </w:pPr>
            <w:r w:rsidRPr="00D0503D">
              <w:rPr>
                <w:b/>
              </w:rPr>
              <w:t>(2)</w:t>
            </w:r>
          </w:p>
        </w:tc>
        <w:tc>
          <w:tcPr>
            <w:tcW w:w="0" w:type="auto"/>
            <w:tcBorders>
              <w:top w:val="nil"/>
              <w:bottom w:val="single" w:sz="4" w:space="0" w:color="auto"/>
            </w:tcBorders>
          </w:tcPr>
          <w:p w:rsidR="00513122" w:rsidRPr="00D0503D" w:rsidRDefault="00513122" w:rsidP="00EA21FA">
            <w:pPr>
              <w:ind w:firstLine="0"/>
              <w:jc w:val="center"/>
              <w:rPr>
                <w:b/>
              </w:rPr>
            </w:pPr>
            <w:r w:rsidRPr="00D0503D">
              <w:rPr>
                <w:b/>
              </w:rPr>
              <w:t>(3)</w:t>
            </w:r>
          </w:p>
        </w:tc>
        <w:tc>
          <w:tcPr>
            <w:tcW w:w="0" w:type="auto"/>
            <w:tcBorders>
              <w:top w:val="nil"/>
              <w:bottom w:val="single" w:sz="4" w:space="0" w:color="auto"/>
            </w:tcBorders>
          </w:tcPr>
          <w:p w:rsidR="00513122" w:rsidRPr="00D0503D" w:rsidRDefault="00513122" w:rsidP="00EA21FA">
            <w:pPr>
              <w:ind w:firstLine="0"/>
              <w:jc w:val="center"/>
              <w:rPr>
                <w:b/>
              </w:rPr>
            </w:pPr>
            <w:r w:rsidRPr="00D0503D">
              <w:rPr>
                <w:b/>
              </w:rPr>
              <w:t>(1)</w:t>
            </w:r>
          </w:p>
        </w:tc>
        <w:tc>
          <w:tcPr>
            <w:tcW w:w="0" w:type="auto"/>
            <w:tcBorders>
              <w:top w:val="nil"/>
              <w:bottom w:val="single" w:sz="4" w:space="0" w:color="auto"/>
            </w:tcBorders>
          </w:tcPr>
          <w:p w:rsidR="00513122" w:rsidRPr="00D0503D" w:rsidRDefault="00513122" w:rsidP="00EA21FA">
            <w:pPr>
              <w:ind w:firstLine="0"/>
              <w:jc w:val="center"/>
              <w:rPr>
                <w:b/>
              </w:rPr>
            </w:pPr>
            <w:r w:rsidRPr="00D0503D">
              <w:rPr>
                <w:b/>
              </w:rPr>
              <w:t>(2)</w:t>
            </w:r>
          </w:p>
        </w:tc>
        <w:tc>
          <w:tcPr>
            <w:tcW w:w="0" w:type="auto"/>
            <w:tcBorders>
              <w:top w:val="nil"/>
              <w:bottom w:val="single" w:sz="4" w:space="0" w:color="auto"/>
            </w:tcBorders>
          </w:tcPr>
          <w:p w:rsidR="00513122" w:rsidRPr="00D0503D" w:rsidRDefault="00513122" w:rsidP="00EA21FA">
            <w:pPr>
              <w:ind w:firstLine="0"/>
              <w:jc w:val="center"/>
              <w:rPr>
                <w:b/>
              </w:rPr>
            </w:pPr>
            <w:r w:rsidRPr="00D0503D">
              <w:rPr>
                <w:b/>
              </w:rPr>
              <w:t>(3)</w:t>
            </w:r>
          </w:p>
        </w:tc>
      </w:tr>
      <w:tr w:rsidR="00D06C84" w:rsidTr="00F13EC1">
        <w:tc>
          <w:tcPr>
            <w:tcW w:w="0" w:type="auto"/>
            <w:tcBorders>
              <w:top w:val="single" w:sz="4" w:space="0" w:color="auto"/>
            </w:tcBorders>
          </w:tcPr>
          <w:p w:rsidR="00D06C84" w:rsidRDefault="00D06C84" w:rsidP="003659C0">
            <w:pPr>
              <w:ind w:firstLine="0"/>
            </w:pPr>
            <w:r>
              <w:t>Union membership, %</w:t>
            </w:r>
          </w:p>
        </w:tc>
        <w:tc>
          <w:tcPr>
            <w:tcW w:w="0" w:type="auto"/>
            <w:tcBorders>
              <w:top w:val="single" w:sz="4" w:space="0" w:color="auto"/>
            </w:tcBorders>
          </w:tcPr>
          <w:p w:rsidR="00D06C84" w:rsidRDefault="00D06C84" w:rsidP="00EA21FA">
            <w:pPr>
              <w:ind w:firstLine="0"/>
              <w:jc w:val="center"/>
            </w:pPr>
          </w:p>
        </w:tc>
        <w:tc>
          <w:tcPr>
            <w:tcW w:w="0" w:type="auto"/>
            <w:tcBorders>
              <w:top w:val="single" w:sz="4" w:space="0" w:color="auto"/>
            </w:tcBorders>
          </w:tcPr>
          <w:p w:rsidR="00D06C84" w:rsidRDefault="00D06C84" w:rsidP="00EA21FA">
            <w:pPr>
              <w:ind w:firstLine="0"/>
              <w:jc w:val="center"/>
            </w:pPr>
          </w:p>
        </w:tc>
        <w:tc>
          <w:tcPr>
            <w:tcW w:w="0" w:type="auto"/>
            <w:tcBorders>
              <w:top w:val="single" w:sz="4" w:space="0" w:color="auto"/>
            </w:tcBorders>
          </w:tcPr>
          <w:p w:rsidR="00D06C84" w:rsidRDefault="00D06C84" w:rsidP="00EA21FA">
            <w:pPr>
              <w:ind w:firstLine="0"/>
              <w:jc w:val="center"/>
            </w:pPr>
          </w:p>
        </w:tc>
        <w:tc>
          <w:tcPr>
            <w:tcW w:w="0" w:type="auto"/>
            <w:tcBorders>
              <w:top w:val="single" w:sz="4" w:space="0" w:color="auto"/>
            </w:tcBorders>
          </w:tcPr>
          <w:p w:rsidR="00D06C84" w:rsidRDefault="00D06C84" w:rsidP="00EA21FA">
            <w:pPr>
              <w:ind w:firstLine="0"/>
              <w:jc w:val="center"/>
            </w:pPr>
          </w:p>
        </w:tc>
        <w:tc>
          <w:tcPr>
            <w:tcW w:w="0" w:type="auto"/>
            <w:tcBorders>
              <w:top w:val="single" w:sz="4" w:space="0" w:color="auto"/>
            </w:tcBorders>
          </w:tcPr>
          <w:p w:rsidR="00D06C84" w:rsidRDefault="00D06C84" w:rsidP="00EA21FA">
            <w:pPr>
              <w:ind w:firstLine="0"/>
              <w:jc w:val="center"/>
            </w:pPr>
          </w:p>
        </w:tc>
        <w:tc>
          <w:tcPr>
            <w:tcW w:w="0" w:type="auto"/>
            <w:tcBorders>
              <w:top w:val="single" w:sz="4" w:space="0" w:color="auto"/>
            </w:tcBorders>
          </w:tcPr>
          <w:p w:rsidR="00D06C84" w:rsidRDefault="00D06C84" w:rsidP="00EA21FA">
            <w:pPr>
              <w:ind w:firstLine="0"/>
              <w:jc w:val="center"/>
            </w:pPr>
          </w:p>
        </w:tc>
      </w:tr>
      <w:tr w:rsidR="00D06C84" w:rsidTr="00B8579F">
        <w:tc>
          <w:tcPr>
            <w:tcW w:w="0" w:type="auto"/>
          </w:tcPr>
          <w:p w:rsidR="00D06C84" w:rsidRDefault="00D06C84" w:rsidP="00D47E64">
            <w:pPr>
              <w:ind w:firstLine="0"/>
            </w:pP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r>
      <w:tr w:rsidR="00D06C84" w:rsidTr="00B8579F">
        <w:tc>
          <w:tcPr>
            <w:tcW w:w="0" w:type="auto"/>
          </w:tcPr>
          <w:p w:rsidR="00D06C84" w:rsidRDefault="00D06C84" w:rsidP="002E7D16">
            <w:pPr>
              <w:ind w:firstLine="0"/>
            </w:pPr>
            <w:r w:rsidRPr="00D06C84">
              <w:t>Union coverage, %</w:t>
            </w: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r>
      <w:tr w:rsidR="00D06C84" w:rsidTr="00B8579F">
        <w:tc>
          <w:tcPr>
            <w:tcW w:w="0" w:type="auto"/>
          </w:tcPr>
          <w:p w:rsidR="00D06C84" w:rsidRDefault="00D06C84" w:rsidP="00D47E64">
            <w:pPr>
              <w:ind w:firstLine="0"/>
            </w:pP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r>
      <w:tr w:rsidR="00D06C84" w:rsidTr="00B8579F">
        <w:tc>
          <w:tcPr>
            <w:tcW w:w="0" w:type="auto"/>
          </w:tcPr>
          <w:p w:rsidR="00D06C84" w:rsidRDefault="00D06C84" w:rsidP="00D47E64">
            <w:pPr>
              <w:ind w:firstLine="0"/>
            </w:pPr>
            <w:proofErr w:type="spellStart"/>
            <w:r>
              <w:t>ln</w:t>
            </w:r>
            <w:proofErr w:type="spellEnd"/>
            <w:r>
              <w:t>(population)</w:t>
            </w: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r>
      <w:tr w:rsidR="00D06C84" w:rsidTr="00B8579F">
        <w:tc>
          <w:tcPr>
            <w:tcW w:w="0" w:type="auto"/>
          </w:tcPr>
          <w:p w:rsidR="00D06C84" w:rsidRDefault="00D06C84" w:rsidP="00D47E64">
            <w:pPr>
              <w:ind w:firstLine="0"/>
            </w:pP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r>
      <w:tr w:rsidR="00D06C84" w:rsidTr="00B8579F">
        <w:tc>
          <w:tcPr>
            <w:tcW w:w="0" w:type="auto"/>
          </w:tcPr>
          <w:p w:rsidR="00D06C84" w:rsidRDefault="00D06C84" w:rsidP="00D47E64">
            <w:pPr>
              <w:ind w:firstLine="0"/>
            </w:pPr>
            <w:r>
              <w:t>Constant</w:t>
            </w: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r>
      <w:tr w:rsidR="00D06C84" w:rsidTr="00B8579F">
        <w:tc>
          <w:tcPr>
            <w:tcW w:w="0" w:type="auto"/>
          </w:tcPr>
          <w:p w:rsidR="00D06C84" w:rsidRDefault="00D06C84" w:rsidP="00D47E64">
            <w:pPr>
              <w:ind w:firstLine="0"/>
            </w:pP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r>
      <w:tr w:rsidR="00D06C84" w:rsidTr="00B8579F">
        <w:tc>
          <w:tcPr>
            <w:tcW w:w="0" w:type="auto"/>
          </w:tcPr>
          <w:p w:rsidR="00D06C84" w:rsidRDefault="00D06C84" w:rsidP="00D47E64">
            <w:pPr>
              <w:ind w:firstLine="0"/>
            </w:pPr>
            <w:r>
              <w:t>R</w:t>
            </w:r>
            <w:r w:rsidRPr="00F82BA1">
              <w:rPr>
                <w:vertAlign w:val="superscript"/>
              </w:rPr>
              <w:t>2</w:t>
            </w: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r>
      <w:tr w:rsidR="00D06C84" w:rsidTr="00B8579F">
        <w:tc>
          <w:tcPr>
            <w:tcW w:w="0" w:type="auto"/>
          </w:tcPr>
          <w:p w:rsidR="00D06C84" w:rsidRDefault="00D06C84" w:rsidP="00D47E64">
            <w:pPr>
              <w:ind w:firstLine="0"/>
            </w:pPr>
            <w:r>
              <w:t># observations</w:t>
            </w: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c>
          <w:tcPr>
            <w:tcW w:w="0" w:type="auto"/>
          </w:tcPr>
          <w:p w:rsidR="00D06C84" w:rsidRDefault="00D06C84" w:rsidP="00EA21FA">
            <w:pPr>
              <w:ind w:firstLine="0"/>
              <w:jc w:val="center"/>
            </w:pPr>
          </w:p>
        </w:tc>
      </w:tr>
    </w:tbl>
    <w:p w:rsidR="009C6851" w:rsidRDefault="00913A30" w:rsidP="00D47E64">
      <w:pPr>
        <w:ind w:left="360" w:firstLine="0"/>
      </w:pPr>
      <w:r>
        <w:t>Sta</w:t>
      </w:r>
      <w:r w:rsidR="00446BF0">
        <w:t>ndard errors are in parentheses (* = p &lt; 0.10; ** = p &lt; 0.05; *** = p &lt; 0.01).</w:t>
      </w:r>
    </w:p>
    <w:p w:rsidR="009C6851" w:rsidRDefault="009C6851" w:rsidP="00D47E64">
      <w:pPr>
        <w:ind w:left="360" w:firstLine="0"/>
      </w:pPr>
    </w:p>
    <w:p w:rsidR="00103948" w:rsidRDefault="00103948" w:rsidP="00707ADA">
      <w:pPr>
        <w:pStyle w:val="Caption"/>
        <w:ind w:firstLine="0"/>
      </w:pPr>
      <w:r>
        <w:t xml:space="preserve">Table 3: Regression results </w:t>
      </w:r>
      <w:r w:rsidR="000305FC">
        <w:t xml:space="preserve">on relationship between unionization and </w:t>
      </w:r>
      <w:r w:rsidR="00F226F9" w:rsidRPr="00F226F9">
        <w:t xml:space="preserve">monthly </w:t>
      </w:r>
      <w:r>
        <w:t xml:space="preserve">public sector </w:t>
      </w:r>
      <w:r w:rsidR="00816CC8">
        <w:t>payroll</w:t>
      </w:r>
      <w:r w:rsidR="000305FC">
        <w:t>, 2003 data</w:t>
      </w:r>
    </w:p>
    <w:tbl>
      <w:tblPr>
        <w:tblStyle w:val="LightShading1"/>
        <w:tblW w:w="0" w:type="auto"/>
        <w:tblLook w:val="0620"/>
      </w:tblPr>
      <w:tblGrid>
        <w:gridCol w:w="2197"/>
        <w:gridCol w:w="611"/>
        <w:gridCol w:w="611"/>
        <w:gridCol w:w="611"/>
        <w:gridCol w:w="531"/>
        <w:gridCol w:w="531"/>
        <w:gridCol w:w="531"/>
      </w:tblGrid>
      <w:tr w:rsidR="004D0897" w:rsidTr="00330C76">
        <w:trPr>
          <w:cnfStyle w:val="100000000000"/>
        </w:trPr>
        <w:tc>
          <w:tcPr>
            <w:tcW w:w="0" w:type="auto"/>
            <w:vMerge w:val="restart"/>
            <w:vAlign w:val="center"/>
          </w:tcPr>
          <w:p w:rsidR="004D0897" w:rsidRDefault="004D0897" w:rsidP="00330C76">
            <w:pPr>
              <w:ind w:firstLine="0"/>
            </w:pPr>
            <w:r>
              <w:t>Explanatory Variable</w:t>
            </w:r>
          </w:p>
        </w:tc>
        <w:tc>
          <w:tcPr>
            <w:tcW w:w="0" w:type="auto"/>
            <w:gridSpan w:val="3"/>
            <w:tcBorders>
              <w:bottom w:val="nil"/>
            </w:tcBorders>
          </w:tcPr>
          <w:p w:rsidR="004D0897" w:rsidRDefault="004D0897" w:rsidP="00EA21FA">
            <w:pPr>
              <w:ind w:firstLine="0"/>
              <w:jc w:val="center"/>
            </w:pPr>
            <w:r>
              <w:t>Per-capita payroll</w:t>
            </w:r>
          </w:p>
        </w:tc>
        <w:tc>
          <w:tcPr>
            <w:tcW w:w="0" w:type="auto"/>
            <w:gridSpan w:val="3"/>
            <w:tcBorders>
              <w:bottom w:val="nil"/>
            </w:tcBorders>
          </w:tcPr>
          <w:p w:rsidR="004D0897" w:rsidRDefault="004D0897" w:rsidP="00EA21FA">
            <w:pPr>
              <w:ind w:firstLine="0"/>
              <w:jc w:val="center"/>
            </w:pPr>
            <w:r>
              <w:t>Per-FTE</w:t>
            </w:r>
            <w:r w:rsidR="00173C8C">
              <w:t xml:space="preserve"> </w:t>
            </w:r>
            <w:r>
              <w:t>payroll</w:t>
            </w:r>
          </w:p>
        </w:tc>
      </w:tr>
      <w:tr w:rsidR="004D0897" w:rsidTr="00330C76">
        <w:tc>
          <w:tcPr>
            <w:tcW w:w="0" w:type="auto"/>
            <w:vMerge/>
            <w:tcBorders>
              <w:bottom w:val="single" w:sz="4" w:space="0" w:color="auto"/>
            </w:tcBorders>
          </w:tcPr>
          <w:p w:rsidR="004D0897" w:rsidRDefault="004D0897" w:rsidP="00330C76">
            <w:pPr>
              <w:ind w:firstLine="0"/>
            </w:pPr>
          </w:p>
        </w:tc>
        <w:tc>
          <w:tcPr>
            <w:tcW w:w="0" w:type="auto"/>
            <w:tcBorders>
              <w:top w:val="nil"/>
              <w:bottom w:val="single" w:sz="4" w:space="0" w:color="auto"/>
            </w:tcBorders>
          </w:tcPr>
          <w:p w:rsidR="004D0897" w:rsidRPr="00D0503D" w:rsidRDefault="004D0897" w:rsidP="00EA21FA">
            <w:pPr>
              <w:ind w:firstLine="0"/>
              <w:jc w:val="center"/>
              <w:rPr>
                <w:b/>
              </w:rPr>
            </w:pPr>
            <w:r w:rsidRPr="00D0503D">
              <w:rPr>
                <w:b/>
              </w:rPr>
              <w:t>(1)</w:t>
            </w:r>
          </w:p>
        </w:tc>
        <w:tc>
          <w:tcPr>
            <w:tcW w:w="0" w:type="auto"/>
            <w:tcBorders>
              <w:top w:val="nil"/>
              <w:bottom w:val="single" w:sz="4" w:space="0" w:color="auto"/>
            </w:tcBorders>
          </w:tcPr>
          <w:p w:rsidR="004D0897" w:rsidRPr="00D0503D" w:rsidRDefault="004D0897" w:rsidP="00EA21FA">
            <w:pPr>
              <w:ind w:firstLine="0"/>
              <w:jc w:val="center"/>
              <w:rPr>
                <w:b/>
              </w:rPr>
            </w:pPr>
            <w:r w:rsidRPr="00D0503D">
              <w:rPr>
                <w:b/>
              </w:rPr>
              <w:t>(2)</w:t>
            </w:r>
          </w:p>
        </w:tc>
        <w:tc>
          <w:tcPr>
            <w:tcW w:w="0" w:type="auto"/>
            <w:tcBorders>
              <w:top w:val="nil"/>
              <w:bottom w:val="single" w:sz="4" w:space="0" w:color="auto"/>
            </w:tcBorders>
          </w:tcPr>
          <w:p w:rsidR="004D0897" w:rsidRPr="00D0503D" w:rsidRDefault="004D0897" w:rsidP="00EA21FA">
            <w:pPr>
              <w:ind w:firstLine="0"/>
              <w:jc w:val="center"/>
              <w:rPr>
                <w:b/>
              </w:rPr>
            </w:pPr>
            <w:r w:rsidRPr="00D0503D">
              <w:rPr>
                <w:b/>
              </w:rPr>
              <w:t>(3)</w:t>
            </w:r>
          </w:p>
        </w:tc>
        <w:tc>
          <w:tcPr>
            <w:tcW w:w="0" w:type="auto"/>
            <w:tcBorders>
              <w:top w:val="nil"/>
              <w:bottom w:val="single" w:sz="4" w:space="0" w:color="auto"/>
            </w:tcBorders>
          </w:tcPr>
          <w:p w:rsidR="004D0897" w:rsidRPr="00D0503D" w:rsidRDefault="004D0897" w:rsidP="00EA21FA">
            <w:pPr>
              <w:ind w:firstLine="0"/>
              <w:jc w:val="center"/>
              <w:rPr>
                <w:b/>
              </w:rPr>
            </w:pPr>
            <w:r w:rsidRPr="00D0503D">
              <w:rPr>
                <w:b/>
              </w:rPr>
              <w:t>(1)</w:t>
            </w:r>
          </w:p>
        </w:tc>
        <w:tc>
          <w:tcPr>
            <w:tcW w:w="0" w:type="auto"/>
            <w:tcBorders>
              <w:top w:val="nil"/>
              <w:bottom w:val="single" w:sz="4" w:space="0" w:color="auto"/>
            </w:tcBorders>
          </w:tcPr>
          <w:p w:rsidR="004D0897" w:rsidRPr="00D0503D" w:rsidRDefault="004D0897" w:rsidP="00EA21FA">
            <w:pPr>
              <w:ind w:firstLine="0"/>
              <w:jc w:val="center"/>
              <w:rPr>
                <w:b/>
              </w:rPr>
            </w:pPr>
            <w:r w:rsidRPr="00D0503D">
              <w:rPr>
                <w:b/>
              </w:rPr>
              <w:t>(2)</w:t>
            </w:r>
          </w:p>
        </w:tc>
        <w:tc>
          <w:tcPr>
            <w:tcW w:w="0" w:type="auto"/>
            <w:tcBorders>
              <w:top w:val="nil"/>
              <w:bottom w:val="single" w:sz="4" w:space="0" w:color="auto"/>
            </w:tcBorders>
          </w:tcPr>
          <w:p w:rsidR="004D0897" w:rsidRPr="00D0503D" w:rsidRDefault="004D0897" w:rsidP="00EA21FA">
            <w:pPr>
              <w:ind w:firstLine="0"/>
              <w:jc w:val="center"/>
              <w:rPr>
                <w:b/>
              </w:rPr>
            </w:pPr>
            <w:r w:rsidRPr="00D0503D">
              <w:rPr>
                <w:b/>
              </w:rPr>
              <w:t>(3)</w:t>
            </w:r>
          </w:p>
        </w:tc>
      </w:tr>
      <w:tr w:rsidR="004D0897" w:rsidTr="00330C76">
        <w:tc>
          <w:tcPr>
            <w:tcW w:w="0" w:type="auto"/>
            <w:tcBorders>
              <w:top w:val="single" w:sz="4" w:space="0" w:color="auto"/>
            </w:tcBorders>
          </w:tcPr>
          <w:p w:rsidR="004D0897" w:rsidRDefault="00EA21FA" w:rsidP="00330C76">
            <w:pPr>
              <w:ind w:firstLine="0"/>
            </w:pPr>
            <w:r w:rsidRPr="00EA21FA">
              <w:t>Union membership, %</w:t>
            </w:r>
          </w:p>
        </w:tc>
        <w:tc>
          <w:tcPr>
            <w:tcW w:w="0" w:type="auto"/>
            <w:tcBorders>
              <w:top w:val="single" w:sz="4" w:space="0" w:color="auto"/>
            </w:tcBorders>
          </w:tcPr>
          <w:p w:rsidR="004D0897" w:rsidRDefault="004D0897" w:rsidP="00EA21FA">
            <w:pPr>
              <w:ind w:firstLine="0"/>
              <w:jc w:val="center"/>
            </w:pPr>
          </w:p>
        </w:tc>
        <w:tc>
          <w:tcPr>
            <w:tcW w:w="0" w:type="auto"/>
            <w:tcBorders>
              <w:top w:val="single" w:sz="4" w:space="0" w:color="auto"/>
            </w:tcBorders>
          </w:tcPr>
          <w:p w:rsidR="004D0897" w:rsidRDefault="004D0897" w:rsidP="00EA21FA">
            <w:pPr>
              <w:ind w:firstLine="0"/>
              <w:jc w:val="center"/>
            </w:pPr>
          </w:p>
        </w:tc>
        <w:tc>
          <w:tcPr>
            <w:tcW w:w="0" w:type="auto"/>
            <w:tcBorders>
              <w:top w:val="single" w:sz="4" w:space="0" w:color="auto"/>
            </w:tcBorders>
          </w:tcPr>
          <w:p w:rsidR="004D0897" w:rsidRDefault="004D0897" w:rsidP="00EA21FA">
            <w:pPr>
              <w:ind w:firstLine="0"/>
              <w:jc w:val="center"/>
            </w:pPr>
          </w:p>
        </w:tc>
        <w:tc>
          <w:tcPr>
            <w:tcW w:w="0" w:type="auto"/>
            <w:tcBorders>
              <w:top w:val="single" w:sz="4" w:space="0" w:color="auto"/>
            </w:tcBorders>
          </w:tcPr>
          <w:p w:rsidR="004D0897" w:rsidRDefault="004D0897" w:rsidP="00EA21FA">
            <w:pPr>
              <w:ind w:firstLine="0"/>
              <w:jc w:val="center"/>
            </w:pPr>
          </w:p>
        </w:tc>
        <w:tc>
          <w:tcPr>
            <w:tcW w:w="0" w:type="auto"/>
            <w:tcBorders>
              <w:top w:val="single" w:sz="4" w:space="0" w:color="auto"/>
            </w:tcBorders>
          </w:tcPr>
          <w:p w:rsidR="004D0897" w:rsidRDefault="004D0897" w:rsidP="00EA21FA">
            <w:pPr>
              <w:ind w:firstLine="0"/>
              <w:jc w:val="center"/>
            </w:pPr>
          </w:p>
        </w:tc>
        <w:tc>
          <w:tcPr>
            <w:tcW w:w="0" w:type="auto"/>
            <w:tcBorders>
              <w:top w:val="single" w:sz="4" w:space="0" w:color="auto"/>
            </w:tcBorders>
          </w:tcPr>
          <w:p w:rsidR="004D0897" w:rsidRDefault="004D0897" w:rsidP="00EA21FA">
            <w:pPr>
              <w:ind w:firstLine="0"/>
              <w:jc w:val="center"/>
            </w:pPr>
          </w:p>
        </w:tc>
      </w:tr>
      <w:tr w:rsidR="004D0897" w:rsidTr="00330C76">
        <w:tc>
          <w:tcPr>
            <w:tcW w:w="0" w:type="auto"/>
          </w:tcPr>
          <w:p w:rsidR="004D0897" w:rsidRDefault="004D0897" w:rsidP="00330C76">
            <w:pPr>
              <w:ind w:firstLine="0"/>
            </w:pPr>
          </w:p>
        </w:tc>
        <w:tc>
          <w:tcPr>
            <w:tcW w:w="0" w:type="auto"/>
          </w:tcPr>
          <w:p w:rsidR="004D0897" w:rsidRDefault="004D0897" w:rsidP="00EA21FA">
            <w:pPr>
              <w:ind w:firstLine="0"/>
              <w:jc w:val="center"/>
            </w:pPr>
          </w:p>
        </w:tc>
        <w:tc>
          <w:tcPr>
            <w:tcW w:w="0" w:type="auto"/>
          </w:tcPr>
          <w:p w:rsidR="004D0897" w:rsidRDefault="004D0897" w:rsidP="00EA21FA">
            <w:pPr>
              <w:ind w:firstLine="0"/>
              <w:jc w:val="center"/>
            </w:pPr>
          </w:p>
        </w:tc>
        <w:tc>
          <w:tcPr>
            <w:tcW w:w="0" w:type="auto"/>
          </w:tcPr>
          <w:p w:rsidR="004D0897" w:rsidRDefault="004D0897" w:rsidP="00EA21FA">
            <w:pPr>
              <w:ind w:firstLine="0"/>
              <w:jc w:val="center"/>
            </w:pPr>
          </w:p>
        </w:tc>
        <w:tc>
          <w:tcPr>
            <w:tcW w:w="0" w:type="auto"/>
          </w:tcPr>
          <w:p w:rsidR="004D0897" w:rsidRDefault="004D0897" w:rsidP="00EA21FA">
            <w:pPr>
              <w:ind w:firstLine="0"/>
              <w:jc w:val="center"/>
            </w:pPr>
          </w:p>
        </w:tc>
        <w:tc>
          <w:tcPr>
            <w:tcW w:w="0" w:type="auto"/>
          </w:tcPr>
          <w:p w:rsidR="004D0897" w:rsidRDefault="004D0897" w:rsidP="00EA21FA">
            <w:pPr>
              <w:ind w:firstLine="0"/>
              <w:jc w:val="center"/>
            </w:pPr>
          </w:p>
        </w:tc>
        <w:tc>
          <w:tcPr>
            <w:tcW w:w="0" w:type="auto"/>
          </w:tcPr>
          <w:p w:rsidR="004D0897" w:rsidRDefault="004D0897" w:rsidP="00EA21FA">
            <w:pPr>
              <w:ind w:firstLine="0"/>
              <w:jc w:val="center"/>
            </w:pPr>
          </w:p>
        </w:tc>
      </w:tr>
      <w:tr w:rsidR="004D0897" w:rsidTr="00330C76">
        <w:tc>
          <w:tcPr>
            <w:tcW w:w="0" w:type="auto"/>
          </w:tcPr>
          <w:p w:rsidR="004D0897" w:rsidRDefault="00EA21FA" w:rsidP="00EA21FA">
            <w:pPr>
              <w:ind w:firstLine="0"/>
            </w:pPr>
            <w:r w:rsidRPr="00EA21FA">
              <w:t>Union coverage, %</w:t>
            </w:r>
          </w:p>
        </w:tc>
        <w:tc>
          <w:tcPr>
            <w:tcW w:w="0" w:type="auto"/>
          </w:tcPr>
          <w:p w:rsidR="004D0897" w:rsidRDefault="004D0897" w:rsidP="00EA21FA">
            <w:pPr>
              <w:ind w:firstLine="0"/>
              <w:jc w:val="center"/>
            </w:pPr>
          </w:p>
        </w:tc>
        <w:tc>
          <w:tcPr>
            <w:tcW w:w="0" w:type="auto"/>
          </w:tcPr>
          <w:p w:rsidR="004D0897" w:rsidRDefault="004D0897" w:rsidP="00EA21FA">
            <w:pPr>
              <w:ind w:firstLine="0"/>
              <w:jc w:val="center"/>
            </w:pPr>
          </w:p>
        </w:tc>
        <w:tc>
          <w:tcPr>
            <w:tcW w:w="0" w:type="auto"/>
          </w:tcPr>
          <w:p w:rsidR="004D0897" w:rsidRDefault="004D0897" w:rsidP="00EA21FA">
            <w:pPr>
              <w:ind w:firstLine="0"/>
              <w:jc w:val="center"/>
            </w:pPr>
          </w:p>
        </w:tc>
        <w:tc>
          <w:tcPr>
            <w:tcW w:w="0" w:type="auto"/>
          </w:tcPr>
          <w:p w:rsidR="004D0897" w:rsidRDefault="004D0897" w:rsidP="00EA21FA">
            <w:pPr>
              <w:ind w:firstLine="0"/>
              <w:jc w:val="center"/>
            </w:pPr>
          </w:p>
        </w:tc>
        <w:tc>
          <w:tcPr>
            <w:tcW w:w="0" w:type="auto"/>
          </w:tcPr>
          <w:p w:rsidR="004D0897" w:rsidRDefault="004D0897" w:rsidP="00EA21FA">
            <w:pPr>
              <w:ind w:firstLine="0"/>
              <w:jc w:val="center"/>
            </w:pPr>
          </w:p>
        </w:tc>
        <w:tc>
          <w:tcPr>
            <w:tcW w:w="0" w:type="auto"/>
          </w:tcPr>
          <w:p w:rsidR="004D0897" w:rsidRDefault="004D0897" w:rsidP="00EA21FA">
            <w:pPr>
              <w:ind w:firstLine="0"/>
              <w:jc w:val="center"/>
            </w:pPr>
          </w:p>
        </w:tc>
      </w:tr>
      <w:tr w:rsidR="004D0897" w:rsidTr="00330C76">
        <w:tc>
          <w:tcPr>
            <w:tcW w:w="0" w:type="auto"/>
          </w:tcPr>
          <w:p w:rsidR="004D0897" w:rsidRDefault="004D0897" w:rsidP="00330C76">
            <w:pPr>
              <w:ind w:firstLine="0"/>
            </w:pPr>
          </w:p>
        </w:tc>
        <w:tc>
          <w:tcPr>
            <w:tcW w:w="0" w:type="auto"/>
          </w:tcPr>
          <w:p w:rsidR="004D0897" w:rsidRDefault="004D0897" w:rsidP="00EA21FA">
            <w:pPr>
              <w:ind w:firstLine="0"/>
              <w:jc w:val="center"/>
            </w:pPr>
          </w:p>
        </w:tc>
        <w:tc>
          <w:tcPr>
            <w:tcW w:w="0" w:type="auto"/>
          </w:tcPr>
          <w:p w:rsidR="004D0897" w:rsidRDefault="004D0897" w:rsidP="00EA21FA">
            <w:pPr>
              <w:ind w:firstLine="0"/>
              <w:jc w:val="center"/>
            </w:pPr>
          </w:p>
        </w:tc>
        <w:tc>
          <w:tcPr>
            <w:tcW w:w="0" w:type="auto"/>
          </w:tcPr>
          <w:p w:rsidR="004D0897" w:rsidRDefault="004D0897" w:rsidP="00EA21FA">
            <w:pPr>
              <w:ind w:firstLine="0"/>
              <w:jc w:val="center"/>
            </w:pPr>
          </w:p>
        </w:tc>
        <w:tc>
          <w:tcPr>
            <w:tcW w:w="0" w:type="auto"/>
          </w:tcPr>
          <w:p w:rsidR="004D0897" w:rsidRDefault="004D0897" w:rsidP="00EA21FA">
            <w:pPr>
              <w:ind w:firstLine="0"/>
              <w:jc w:val="center"/>
            </w:pPr>
          </w:p>
        </w:tc>
        <w:tc>
          <w:tcPr>
            <w:tcW w:w="0" w:type="auto"/>
          </w:tcPr>
          <w:p w:rsidR="004D0897" w:rsidRDefault="004D0897" w:rsidP="00EA21FA">
            <w:pPr>
              <w:ind w:firstLine="0"/>
              <w:jc w:val="center"/>
            </w:pPr>
          </w:p>
        </w:tc>
        <w:tc>
          <w:tcPr>
            <w:tcW w:w="0" w:type="auto"/>
          </w:tcPr>
          <w:p w:rsidR="004D0897" w:rsidRDefault="004D0897" w:rsidP="00EA21FA">
            <w:pPr>
              <w:ind w:firstLine="0"/>
              <w:jc w:val="center"/>
            </w:pPr>
          </w:p>
        </w:tc>
      </w:tr>
      <w:tr w:rsidR="004D0897" w:rsidTr="00330C76">
        <w:tc>
          <w:tcPr>
            <w:tcW w:w="0" w:type="auto"/>
          </w:tcPr>
          <w:p w:rsidR="004D0897" w:rsidRDefault="004D0897" w:rsidP="00330C76">
            <w:pPr>
              <w:ind w:firstLine="0"/>
            </w:pPr>
            <w:proofErr w:type="spellStart"/>
            <w:r>
              <w:t>ln</w:t>
            </w:r>
            <w:proofErr w:type="spellEnd"/>
            <w:r>
              <w:t>(population)</w:t>
            </w:r>
          </w:p>
        </w:tc>
        <w:tc>
          <w:tcPr>
            <w:tcW w:w="0" w:type="auto"/>
          </w:tcPr>
          <w:p w:rsidR="004D0897" w:rsidRDefault="004D0897" w:rsidP="00EA21FA">
            <w:pPr>
              <w:ind w:firstLine="0"/>
              <w:jc w:val="center"/>
            </w:pPr>
          </w:p>
        </w:tc>
        <w:tc>
          <w:tcPr>
            <w:tcW w:w="0" w:type="auto"/>
          </w:tcPr>
          <w:p w:rsidR="004D0897" w:rsidRDefault="004D0897" w:rsidP="00EA21FA">
            <w:pPr>
              <w:ind w:firstLine="0"/>
              <w:jc w:val="center"/>
            </w:pPr>
          </w:p>
        </w:tc>
        <w:tc>
          <w:tcPr>
            <w:tcW w:w="0" w:type="auto"/>
          </w:tcPr>
          <w:p w:rsidR="004D0897" w:rsidRDefault="004D0897" w:rsidP="00EA21FA">
            <w:pPr>
              <w:ind w:firstLine="0"/>
              <w:jc w:val="center"/>
            </w:pPr>
          </w:p>
        </w:tc>
        <w:tc>
          <w:tcPr>
            <w:tcW w:w="0" w:type="auto"/>
          </w:tcPr>
          <w:p w:rsidR="004D0897" w:rsidRDefault="004D0897" w:rsidP="00EA21FA">
            <w:pPr>
              <w:ind w:firstLine="0"/>
              <w:jc w:val="center"/>
            </w:pPr>
          </w:p>
        </w:tc>
        <w:tc>
          <w:tcPr>
            <w:tcW w:w="0" w:type="auto"/>
          </w:tcPr>
          <w:p w:rsidR="004D0897" w:rsidRDefault="004D0897" w:rsidP="00EA21FA">
            <w:pPr>
              <w:ind w:firstLine="0"/>
              <w:jc w:val="center"/>
            </w:pPr>
          </w:p>
        </w:tc>
        <w:tc>
          <w:tcPr>
            <w:tcW w:w="0" w:type="auto"/>
          </w:tcPr>
          <w:p w:rsidR="004D0897" w:rsidRDefault="004D0897" w:rsidP="00EA21FA">
            <w:pPr>
              <w:ind w:firstLine="0"/>
              <w:jc w:val="center"/>
            </w:pPr>
          </w:p>
        </w:tc>
      </w:tr>
      <w:tr w:rsidR="00BA7164" w:rsidTr="00330C76">
        <w:tc>
          <w:tcPr>
            <w:tcW w:w="0" w:type="auto"/>
          </w:tcPr>
          <w:p w:rsidR="00BA7164" w:rsidRDefault="00BA7164" w:rsidP="00330C76">
            <w:pPr>
              <w:ind w:firstLine="0"/>
            </w:pPr>
          </w:p>
        </w:tc>
        <w:tc>
          <w:tcPr>
            <w:tcW w:w="0" w:type="auto"/>
          </w:tcPr>
          <w:p w:rsidR="00BA7164" w:rsidRDefault="00BA7164" w:rsidP="00EA21FA">
            <w:pPr>
              <w:ind w:firstLine="0"/>
              <w:jc w:val="center"/>
            </w:pPr>
          </w:p>
        </w:tc>
        <w:tc>
          <w:tcPr>
            <w:tcW w:w="0" w:type="auto"/>
          </w:tcPr>
          <w:p w:rsidR="00BA7164" w:rsidRDefault="00BA7164" w:rsidP="00EA21FA">
            <w:pPr>
              <w:ind w:firstLine="0"/>
              <w:jc w:val="center"/>
            </w:pPr>
          </w:p>
        </w:tc>
        <w:tc>
          <w:tcPr>
            <w:tcW w:w="0" w:type="auto"/>
          </w:tcPr>
          <w:p w:rsidR="00BA7164" w:rsidRDefault="00BA7164" w:rsidP="00EA21FA">
            <w:pPr>
              <w:ind w:firstLine="0"/>
              <w:jc w:val="center"/>
            </w:pPr>
          </w:p>
        </w:tc>
        <w:tc>
          <w:tcPr>
            <w:tcW w:w="0" w:type="auto"/>
          </w:tcPr>
          <w:p w:rsidR="00BA7164" w:rsidRDefault="00BA7164" w:rsidP="00EA21FA">
            <w:pPr>
              <w:ind w:firstLine="0"/>
              <w:jc w:val="center"/>
            </w:pPr>
          </w:p>
        </w:tc>
        <w:tc>
          <w:tcPr>
            <w:tcW w:w="0" w:type="auto"/>
          </w:tcPr>
          <w:p w:rsidR="00BA7164" w:rsidRDefault="00BA7164" w:rsidP="00EA21FA">
            <w:pPr>
              <w:ind w:firstLine="0"/>
              <w:jc w:val="center"/>
            </w:pPr>
          </w:p>
        </w:tc>
        <w:tc>
          <w:tcPr>
            <w:tcW w:w="0" w:type="auto"/>
          </w:tcPr>
          <w:p w:rsidR="00BA7164" w:rsidRDefault="00BA7164" w:rsidP="00EA21FA">
            <w:pPr>
              <w:ind w:firstLine="0"/>
              <w:jc w:val="center"/>
            </w:pPr>
          </w:p>
        </w:tc>
      </w:tr>
      <w:tr w:rsidR="004D0897" w:rsidTr="00330C76">
        <w:tc>
          <w:tcPr>
            <w:tcW w:w="0" w:type="auto"/>
          </w:tcPr>
          <w:p w:rsidR="004D0897" w:rsidRDefault="00BA7164" w:rsidP="00330C76">
            <w:pPr>
              <w:ind w:firstLine="0"/>
            </w:pPr>
            <w:r>
              <w:t>Constant</w:t>
            </w:r>
          </w:p>
        </w:tc>
        <w:tc>
          <w:tcPr>
            <w:tcW w:w="0" w:type="auto"/>
          </w:tcPr>
          <w:p w:rsidR="004D0897" w:rsidRDefault="004D0897" w:rsidP="00EA21FA">
            <w:pPr>
              <w:ind w:firstLine="0"/>
              <w:jc w:val="center"/>
            </w:pPr>
          </w:p>
        </w:tc>
        <w:tc>
          <w:tcPr>
            <w:tcW w:w="0" w:type="auto"/>
          </w:tcPr>
          <w:p w:rsidR="004D0897" w:rsidRDefault="004D0897" w:rsidP="00EA21FA">
            <w:pPr>
              <w:ind w:firstLine="0"/>
              <w:jc w:val="center"/>
            </w:pPr>
          </w:p>
        </w:tc>
        <w:tc>
          <w:tcPr>
            <w:tcW w:w="0" w:type="auto"/>
          </w:tcPr>
          <w:p w:rsidR="004D0897" w:rsidRDefault="004D0897" w:rsidP="00EA21FA">
            <w:pPr>
              <w:ind w:firstLine="0"/>
              <w:jc w:val="center"/>
            </w:pPr>
          </w:p>
        </w:tc>
        <w:tc>
          <w:tcPr>
            <w:tcW w:w="0" w:type="auto"/>
          </w:tcPr>
          <w:p w:rsidR="004D0897" w:rsidRDefault="004D0897" w:rsidP="00EA21FA">
            <w:pPr>
              <w:ind w:firstLine="0"/>
              <w:jc w:val="center"/>
            </w:pPr>
          </w:p>
        </w:tc>
        <w:tc>
          <w:tcPr>
            <w:tcW w:w="0" w:type="auto"/>
          </w:tcPr>
          <w:p w:rsidR="004D0897" w:rsidRDefault="004D0897" w:rsidP="00EA21FA">
            <w:pPr>
              <w:ind w:firstLine="0"/>
              <w:jc w:val="center"/>
            </w:pPr>
          </w:p>
        </w:tc>
        <w:tc>
          <w:tcPr>
            <w:tcW w:w="0" w:type="auto"/>
          </w:tcPr>
          <w:p w:rsidR="004D0897" w:rsidRDefault="004D0897" w:rsidP="00EA21FA">
            <w:pPr>
              <w:ind w:firstLine="0"/>
              <w:jc w:val="center"/>
            </w:pPr>
          </w:p>
        </w:tc>
      </w:tr>
      <w:tr w:rsidR="00BA7164" w:rsidTr="00330C76">
        <w:tc>
          <w:tcPr>
            <w:tcW w:w="0" w:type="auto"/>
          </w:tcPr>
          <w:p w:rsidR="00BA7164" w:rsidRDefault="00BA7164" w:rsidP="00330C76">
            <w:pPr>
              <w:ind w:firstLine="0"/>
            </w:pPr>
          </w:p>
        </w:tc>
        <w:tc>
          <w:tcPr>
            <w:tcW w:w="0" w:type="auto"/>
          </w:tcPr>
          <w:p w:rsidR="00BA7164" w:rsidRDefault="00BA7164" w:rsidP="00EA21FA">
            <w:pPr>
              <w:ind w:firstLine="0"/>
              <w:jc w:val="center"/>
            </w:pPr>
          </w:p>
        </w:tc>
        <w:tc>
          <w:tcPr>
            <w:tcW w:w="0" w:type="auto"/>
          </w:tcPr>
          <w:p w:rsidR="00BA7164" w:rsidRDefault="00BA7164" w:rsidP="00EA21FA">
            <w:pPr>
              <w:ind w:firstLine="0"/>
              <w:jc w:val="center"/>
            </w:pPr>
          </w:p>
        </w:tc>
        <w:tc>
          <w:tcPr>
            <w:tcW w:w="0" w:type="auto"/>
          </w:tcPr>
          <w:p w:rsidR="00BA7164" w:rsidRDefault="00BA7164" w:rsidP="00EA21FA">
            <w:pPr>
              <w:ind w:firstLine="0"/>
              <w:jc w:val="center"/>
            </w:pPr>
          </w:p>
        </w:tc>
        <w:tc>
          <w:tcPr>
            <w:tcW w:w="0" w:type="auto"/>
          </w:tcPr>
          <w:p w:rsidR="00BA7164" w:rsidRDefault="00BA7164" w:rsidP="00EA21FA">
            <w:pPr>
              <w:ind w:firstLine="0"/>
              <w:jc w:val="center"/>
            </w:pPr>
          </w:p>
        </w:tc>
        <w:tc>
          <w:tcPr>
            <w:tcW w:w="0" w:type="auto"/>
          </w:tcPr>
          <w:p w:rsidR="00BA7164" w:rsidRDefault="00BA7164" w:rsidP="00EA21FA">
            <w:pPr>
              <w:ind w:firstLine="0"/>
              <w:jc w:val="center"/>
            </w:pPr>
          </w:p>
        </w:tc>
        <w:tc>
          <w:tcPr>
            <w:tcW w:w="0" w:type="auto"/>
          </w:tcPr>
          <w:p w:rsidR="00BA7164" w:rsidRDefault="00BA7164" w:rsidP="00EA21FA">
            <w:pPr>
              <w:ind w:firstLine="0"/>
              <w:jc w:val="center"/>
            </w:pPr>
          </w:p>
        </w:tc>
      </w:tr>
      <w:tr w:rsidR="004D0897" w:rsidTr="00330C76">
        <w:tc>
          <w:tcPr>
            <w:tcW w:w="0" w:type="auto"/>
          </w:tcPr>
          <w:p w:rsidR="004D0897" w:rsidRDefault="004D0897" w:rsidP="00330C76">
            <w:pPr>
              <w:ind w:firstLine="0"/>
            </w:pPr>
            <w:r>
              <w:t>R</w:t>
            </w:r>
            <w:r w:rsidRPr="00F82BA1">
              <w:rPr>
                <w:vertAlign w:val="superscript"/>
              </w:rPr>
              <w:t>2</w:t>
            </w:r>
          </w:p>
        </w:tc>
        <w:tc>
          <w:tcPr>
            <w:tcW w:w="0" w:type="auto"/>
          </w:tcPr>
          <w:p w:rsidR="004D0897" w:rsidRDefault="004D0897" w:rsidP="00EA21FA">
            <w:pPr>
              <w:ind w:firstLine="0"/>
              <w:jc w:val="center"/>
            </w:pPr>
          </w:p>
        </w:tc>
        <w:tc>
          <w:tcPr>
            <w:tcW w:w="0" w:type="auto"/>
          </w:tcPr>
          <w:p w:rsidR="004D0897" w:rsidRDefault="004D0897" w:rsidP="00EA21FA">
            <w:pPr>
              <w:ind w:firstLine="0"/>
              <w:jc w:val="center"/>
            </w:pPr>
          </w:p>
        </w:tc>
        <w:tc>
          <w:tcPr>
            <w:tcW w:w="0" w:type="auto"/>
          </w:tcPr>
          <w:p w:rsidR="004D0897" w:rsidRDefault="004D0897" w:rsidP="00EA21FA">
            <w:pPr>
              <w:ind w:firstLine="0"/>
              <w:jc w:val="center"/>
            </w:pPr>
          </w:p>
        </w:tc>
        <w:tc>
          <w:tcPr>
            <w:tcW w:w="0" w:type="auto"/>
          </w:tcPr>
          <w:p w:rsidR="004D0897" w:rsidRDefault="004D0897" w:rsidP="00EA21FA">
            <w:pPr>
              <w:ind w:firstLine="0"/>
              <w:jc w:val="center"/>
            </w:pPr>
          </w:p>
        </w:tc>
        <w:tc>
          <w:tcPr>
            <w:tcW w:w="0" w:type="auto"/>
          </w:tcPr>
          <w:p w:rsidR="004D0897" w:rsidRDefault="004D0897" w:rsidP="00EA21FA">
            <w:pPr>
              <w:ind w:firstLine="0"/>
              <w:jc w:val="center"/>
            </w:pPr>
          </w:p>
        </w:tc>
        <w:tc>
          <w:tcPr>
            <w:tcW w:w="0" w:type="auto"/>
          </w:tcPr>
          <w:p w:rsidR="004D0897" w:rsidRDefault="004D0897" w:rsidP="00EA21FA">
            <w:pPr>
              <w:ind w:firstLine="0"/>
              <w:jc w:val="center"/>
            </w:pPr>
          </w:p>
        </w:tc>
      </w:tr>
      <w:tr w:rsidR="004D0897" w:rsidTr="00330C76">
        <w:tc>
          <w:tcPr>
            <w:tcW w:w="0" w:type="auto"/>
          </w:tcPr>
          <w:p w:rsidR="004D0897" w:rsidRDefault="004D0897" w:rsidP="00330C76">
            <w:pPr>
              <w:ind w:firstLine="0"/>
            </w:pPr>
            <w:r>
              <w:t># observations</w:t>
            </w:r>
          </w:p>
        </w:tc>
        <w:tc>
          <w:tcPr>
            <w:tcW w:w="0" w:type="auto"/>
          </w:tcPr>
          <w:p w:rsidR="004D0897" w:rsidRDefault="004D0897" w:rsidP="00EA21FA">
            <w:pPr>
              <w:ind w:firstLine="0"/>
              <w:jc w:val="center"/>
            </w:pPr>
          </w:p>
        </w:tc>
        <w:tc>
          <w:tcPr>
            <w:tcW w:w="0" w:type="auto"/>
          </w:tcPr>
          <w:p w:rsidR="004D0897" w:rsidRDefault="004D0897" w:rsidP="00EA21FA">
            <w:pPr>
              <w:ind w:firstLine="0"/>
              <w:jc w:val="center"/>
            </w:pPr>
          </w:p>
        </w:tc>
        <w:tc>
          <w:tcPr>
            <w:tcW w:w="0" w:type="auto"/>
          </w:tcPr>
          <w:p w:rsidR="004D0897" w:rsidRDefault="004D0897" w:rsidP="00EA21FA">
            <w:pPr>
              <w:ind w:firstLine="0"/>
              <w:jc w:val="center"/>
            </w:pPr>
          </w:p>
        </w:tc>
        <w:tc>
          <w:tcPr>
            <w:tcW w:w="0" w:type="auto"/>
          </w:tcPr>
          <w:p w:rsidR="004D0897" w:rsidRDefault="004D0897" w:rsidP="00EA21FA">
            <w:pPr>
              <w:ind w:firstLine="0"/>
              <w:jc w:val="center"/>
            </w:pPr>
          </w:p>
        </w:tc>
        <w:tc>
          <w:tcPr>
            <w:tcW w:w="0" w:type="auto"/>
          </w:tcPr>
          <w:p w:rsidR="004D0897" w:rsidRDefault="004D0897" w:rsidP="00EA21FA">
            <w:pPr>
              <w:ind w:firstLine="0"/>
              <w:jc w:val="center"/>
            </w:pPr>
          </w:p>
        </w:tc>
        <w:tc>
          <w:tcPr>
            <w:tcW w:w="0" w:type="auto"/>
          </w:tcPr>
          <w:p w:rsidR="004D0897" w:rsidRDefault="004D0897" w:rsidP="00EA21FA">
            <w:pPr>
              <w:ind w:firstLine="0"/>
              <w:jc w:val="center"/>
            </w:pPr>
          </w:p>
        </w:tc>
      </w:tr>
    </w:tbl>
    <w:p w:rsidR="003E2752" w:rsidRDefault="002C0928" w:rsidP="00D91891">
      <w:pPr>
        <w:ind w:left="360" w:firstLine="0"/>
      </w:pPr>
      <w:r>
        <w:t>S</w:t>
      </w:r>
      <w:r w:rsidR="00446BF0">
        <w:t>tandard errors are in parentheses (* = p &lt; 0.10; ** = p &lt; 0.05; *** = p &lt; 0.01).</w:t>
      </w:r>
    </w:p>
    <w:p w:rsidR="00264FEE" w:rsidRDefault="00264FEE" w:rsidP="00D91891">
      <w:pPr>
        <w:ind w:left="360" w:firstLine="0"/>
      </w:pPr>
    </w:p>
    <w:p w:rsidR="00CD2593" w:rsidRDefault="00CD2593" w:rsidP="00707ADA">
      <w:pPr>
        <w:pStyle w:val="Caption"/>
        <w:ind w:firstLine="0"/>
      </w:pPr>
      <w:r>
        <w:t>Table 4: Panel regression results for effect of unionization on size of public sector, 2000-2008 data.</w:t>
      </w:r>
    </w:p>
    <w:tbl>
      <w:tblPr>
        <w:tblStyle w:val="LightShading1"/>
        <w:tblW w:w="0" w:type="auto"/>
        <w:tblLook w:val="0620"/>
      </w:tblPr>
      <w:tblGrid>
        <w:gridCol w:w="2197"/>
        <w:gridCol w:w="1381"/>
        <w:gridCol w:w="1381"/>
        <w:gridCol w:w="1148"/>
        <w:gridCol w:w="907"/>
      </w:tblGrid>
      <w:tr w:rsidR="00CD2593" w:rsidTr="00B45FB5">
        <w:trPr>
          <w:cnfStyle w:val="100000000000"/>
        </w:trPr>
        <w:tc>
          <w:tcPr>
            <w:tcW w:w="0" w:type="auto"/>
            <w:vMerge w:val="restart"/>
            <w:tcBorders>
              <w:top w:val="single" w:sz="4" w:space="0" w:color="auto"/>
            </w:tcBorders>
            <w:vAlign w:val="center"/>
          </w:tcPr>
          <w:p w:rsidR="00CD2593" w:rsidRPr="00AC77D1" w:rsidRDefault="00CD2593" w:rsidP="00B45FB5">
            <w:pPr>
              <w:ind w:firstLine="0"/>
            </w:pPr>
            <w:r w:rsidRPr="00AC77D1">
              <w:t>Explanatory Variable</w:t>
            </w:r>
          </w:p>
        </w:tc>
        <w:tc>
          <w:tcPr>
            <w:tcW w:w="0" w:type="auto"/>
            <w:gridSpan w:val="4"/>
            <w:tcBorders>
              <w:top w:val="single" w:sz="4" w:space="0" w:color="auto"/>
              <w:bottom w:val="nil"/>
            </w:tcBorders>
          </w:tcPr>
          <w:p w:rsidR="00CD2593" w:rsidRPr="002D3E43" w:rsidRDefault="00CD2593" w:rsidP="00EA21FA">
            <w:pPr>
              <w:ind w:firstLine="0"/>
              <w:jc w:val="center"/>
            </w:pPr>
            <w:r w:rsidRPr="002D3E43">
              <w:t>Dependent Variable</w:t>
            </w:r>
          </w:p>
        </w:tc>
      </w:tr>
      <w:tr w:rsidR="00CD2593" w:rsidTr="00B45FB5">
        <w:tc>
          <w:tcPr>
            <w:tcW w:w="0" w:type="auto"/>
            <w:vMerge/>
            <w:tcBorders>
              <w:bottom w:val="single" w:sz="4" w:space="0" w:color="auto"/>
            </w:tcBorders>
            <w:vAlign w:val="center"/>
          </w:tcPr>
          <w:p w:rsidR="00CD2593" w:rsidRPr="002D3E43" w:rsidRDefault="00CD2593" w:rsidP="00B45FB5">
            <w:pPr>
              <w:ind w:firstLine="0"/>
              <w:rPr>
                <w:b/>
              </w:rPr>
            </w:pPr>
          </w:p>
        </w:tc>
        <w:tc>
          <w:tcPr>
            <w:tcW w:w="0" w:type="auto"/>
            <w:tcBorders>
              <w:top w:val="nil"/>
              <w:bottom w:val="single" w:sz="4" w:space="0" w:color="auto"/>
            </w:tcBorders>
          </w:tcPr>
          <w:p w:rsidR="00CD2593" w:rsidRPr="002D3E43" w:rsidRDefault="00CD2593" w:rsidP="00EA21FA">
            <w:pPr>
              <w:ind w:firstLine="0"/>
              <w:jc w:val="center"/>
              <w:rPr>
                <w:b/>
              </w:rPr>
            </w:pPr>
            <w:r w:rsidRPr="002D3E43">
              <w:rPr>
                <w:b/>
              </w:rPr>
              <w:t>Full-time</w:t>
            </w:r>
          </w:p>
          <w:p w:rsidR="00CD2593" w:rsidRPr="002D3E43" w:rsidRDefault="00CD2593" w:rsidP="00EA21FA">
            <w:pPr>
              <w:ind w:firstLine="0"/>
              <w:jc w:val="center"/>
              <w:rPr>
                <w:b/>
              </w:rPr>
            </w:pPr>
            <w:r w:rsidRPr="002D3E43">
              <w:rPr>
                <w:b/>
              </w:rPr>
              <w:t>Employment</w:t>
            </w:r>
          </w:p>
        </w:tc>
        <w:tc>
          <w:tcPr>
            <w:tcW w:w="0" w:type="auto"/>
            <w:tcBorders>
              <w:top w:val="nil"/>
              <w:bottom w:val="single" w:sz="4" w:space="0" w:color="auto"/>
            </w:tcBorders>
          </w:tcPr>
          <w:p w:rsidR="00CD2593" w:rsidRPr="002D3E43" w:rsidRDefault="00CD2593" w:rsidP="00EA21FA">
            <w:pPr>
              <w:ind w:firstLine="0"/>
              <w:jc w:val="center"/>
              <w:rPr>
                <w:b/>
              </w:rPr>
            </w:pPr>
            <w:r w:rsidRPr="002D3E43">
              <w:rPr>
                <w:b/>
              </w:rPr>
              <w:t>FTE</w:t>
            </w:r>
          </w:p>
          <w:p w:rsidR="00CD2593" w:rsidRPr="002D3E43" w:rsidRDefault="00CD2593" w:rsidP="00EA21FA">
            <w:pPr>
              <w:ind w:firstLine="0"/>
              <w:jc w:val="center"/>
              <w:rPr>
                <w:b/>
              </w:rPr>
            </w:pPr>
            <w:r w:rsidRPr="002D3E43">
              <w:rPr>
                <w:b/>
              </w:rPr>
              <w:t>Employment</w:t>
            </w:r>
          </w:p>
        </w:tc>
        <w:tc>
          <w:tcPr>
            <w:tcW w:w="0" w:type="auto"/>
            <w:tcBorders>
              <w:top w:val="nil"/>
              <w:bottom w:val="single" w:sz="4" w:space="0" w:color="auto"/>
            </w:tcBorders>
          </w:tcPr>
          <w:p w:rsidR="00CD2593" w:rsidRPr="002D3E43" w:rsidRDefault="00CD2593" w:rsidP="00EA21FA">
            <w:pPr>
              <w:ind w:firstLine="0"/>
              <w:jc w:val="center"/>
              <w:rPr>
                <w:b/>
              </w:rPr>
            </w:pPr>
            <w:r w:rsidRPr="002D3E43">
              <w:rPr>
                <w:b/>
              </w:rPr>
              <w:t>Per-capita</w:t>
            </w:r>
          </w:p>
          <w:p w:rsidR="00CD2593" w:rsidRPr="002D3E43" w:rsidRDefault="00CD2593" w:rsidP="00EA21FA">
            <w:pPr>
              <w:ind w:firstLine="0"/>
              <w:jc w:val="center"/>
              <w:rPr>
                <w:b/>
              </w:rPr>
            </w:pPr>
            <w:r w:rsidRPr="002D3E43">
              <w:rPr>
                <w:b/>
              </w:rPr>
              <w:t>Payroll</w:t>
            </w:r>
          </w:p>
        </w:tc>
        <w:tc>
          <w:tcPr>
            <w:tcW w:w="0" w:type="auto"/>
            <w:tcBorders>
              <w:top w:val="nil"/>
              <w:bottom w:val="single" w:sz="4" w:space="0" w:color="auto"/>
            </w:tcBorders>
          </w:tcPr>
          <w:p w:rsidR="00CD2593" w:rsidRPr="002D3E43" w:rsidRDefault="00CD2593" w:rsidP="00EA21FA">
            <w:pPr>
              <w:ind w:firstLine="0"/>
              <w:jc w:val="center"/>
              <w:rPr>
                <w:b/>
              </w:rPr>
            </w:pPr>
            <w:r w:rsidRPr="002D3E43">
              <w:rPr>
                <w:b/>
              </w:rPr>
              <w:t>Per-FTE</w:t>
            </w:r>
          </w:p>
          <w:p w:rsidR="00CD2593" w:rsidRPr="002D3E43" w:rsidRDefault="00CD2593" w:rsidP="00EA21FA">
            <w:pPr>
              <w:ind w:firstLine="0"/>
              <w:jc w:val="center"/>
              <w:rPr>
                <w:b/>
              </w:rPr>
            </w:pPr>
            <w:r w:rsidRPr="002D3E43">
              <w:rPr>
                <w:b/>
              </w:rPr>
              <w:t>Payroll</w:t>
            </w:r>
          </w:p>
        </w:tc>
      </w:tr>
      <w:tr w:rsidR="00CD2593" w:rsidTr="00B45FB5">
        <w:tc>
          <w:tcPr>
            <w:tcW w:w="0" w:type="auto"/>
          </w:tcPr>
          <w:p w:rsidR="00CD2593" w:rsidRDefault="00CD2593" w:rsidP="00B45FB5">
            <w:pPr>
              <w:ind w:firstLine="0"/>
            </w:pPr>
            <w:r>
              <w:t>Union membership, %</w:t>
            </w:r>
          </w:p>
        </w:tc>
        <w:tc>
          <w:tcPr>
            <w:tcW w:w="0" w:type="auto"/>
          </w:tcPr>
          <w:p w:rsidR="00CD2593" w:rsidRDefault="00CD2593" w:rsidP="00EA21FA">
            <w:pPr>
              <w:ind w:firstLine="0"/>
              <w:jc w:val="center"/>
            </w:pPr>
          </w:p>
        </w:tc>
        <w:tc>
          <w:tcPr>
            <w:tcW w:w="0" w:type="auto"/>
          </w:tcPr>
          <w:p w:rsidR="00CD2593" w:rsidRDefault="00CD2593" w:rsidP="00EA21FA">
            <w:pPr>
              <w:ind w:firstLine="0"/>
              <w:jc w:val="center"/>
            </w:pPr>
          </w:p>
        </w:tc>
        <w:tc>
          <w:tcPr>
            <w:tcW w:w="0" w:type="auto"/>
          </w:tcPr>
          <w:p w:rsidR="00CD2593" w:rsidRDefault="00CD2593" w:rsidP="00EA21FA">
            <w:pPr>
              <w:ind w:firstLine="0"/>
              <w:jc w:val="center"/>
            </w:pPr>
          </w:p>
        </w:tc>
        <w:tc>
          <w:tcPr>
            <w:tcW w:w="0" w:type="auto"/>
          </w:tcPr>
          <w:p w:rsidR="00CD2593" w:rsidRDefault="00CD2593" w:rsidP="00EA21FA">
            <w:pPr>
              <w:ind w:firstLine="0"/>
              <w:jc w:val="center"/>
            </w:pPr>
          </w:p>
        </w:tc>
      </w:tr>
      <w:tr w:rsidR="00CD2593" w:rsidTr="00B45FB5">
        <w:tc>
          <w:tcPr>
            <w:tcW w:w="0" w:type="auto"/>
          </w:tcPr>
          <w:p w:rsidR="00CD2593" w:rsidRDefault="00CD2593" w:rsidP="00B45FB5">
            <w:pPr>
              <w:ind w:firstLine="0"/>
            </w:pPr>
          </w:p>
        </w:tc>
        <w:tc>
          <w:tcPr>
            <w:tcW w:w="0" w:type="auto"/>
          </w:tcPr>
          <w:p w:rsidR="00CD2593" w:rsidRDefault="00CD2593" w:rsidP="00EA21FA">
            <w:pPr>
              <w:ind w:firstLine="0"/>
              <w:jc w:val="center"/>
            </w:pPr>
          </w:p>
        </w:tc>
        <w:tc>
          <w:tcPr>
            <w:tcW w:w="0" w:type="auto"/>
          </w:tcPr>
          <w:p w:rsidR="00CD2593" w:rsidRDefault="00CD2593" w:rsidP="00EA21FA">
            <w:pPr>
              <w:ind w:firstLine="0"/>
              <w:jc w:val="center"/>
            </w:pPr>
          </w:p>
        </w:tc>
        <w:tc>
          <w:tcPr>
            <w:tcW w:w="0" w:type="auto"/>
          </w:tcPr>
          <w:p w:rsidR="00CD2593" w:rsidRDefault="00CD2593" w:rsidP="00EA21FA">
            <w:pPr>
              <w:ind w:firstLine="0"/>
              <w:jc w:val="center"/>
            </w:pPr>
          </w:p>
        </w:tc>
        <w:tc>
          <w:tcPr>
            <w:tcW w:w="0" w:type="auto"/>
          </w:tcPr>
          <w:p w:rsidR="00CD2593" w:rsidRDefault="00CD2593" w:rsidP="00EA21FA">
            <w:pPr>
              <w:ind w:firstLine="0"/>
              <w:jc w:val="center"/>
            </w:pPr>
          </w:p>
        </w:tc>
      </w:tr>
      <w:tr w:rsidR="00CD2593" w:rsidTr="00B45FB5">
        <w:tc>
          <w:tcPr>
            <w:tcW w:w="0" w:type="auto"/>
            <w:vAlign w:val="center"/>
          </w:tcPr>
          <w:p w:rsidR="00CD2593" w:rsidRDefault="00CD2593" w:rsidP="00B45FB5">
            <w:pPr>
              <w:ind w:firstLine="0"/>
            </w:pPr>
            <w:r>
              <w:t># states</w:t>
            </w:r>
          </w:p>
        </w:tc>
        <w:tc>
          <w:tcPr>
            <w:tcW w:w="0" w:type="auto"/>
          </w:tcPr>
          <w:p w:rsidR="00CD2593" w:rsidRDefault="00CD2593" w:rsidP="00EA21FA">
            <w:pPr>
              <w:ind w:firstLine="0"/>
              <w:jc w:val="center"/>
            </w:pPr>
          </w:p>
        </w:tc>
        <w:tc>
          <w:tcPr>
            <w:tcW w:w="0" w:type="auto"/>
          </w:tcPr>
          <w:p w:rsidR="00CD2593" w:rsidRDefault="00CD2593" w:rsidP="00EA21FA">
            <w:pPr>
              <w:ind w:firstLine="0"/>
              <w:jc w:val="center"/>
            </w:pPr>
          </w:p>
        </w:tc>
        <w:tc>
          <w:tcPr>
            <w:tcW w:w="0" w:type="auto"/>
          </w:tcPr>
          <w:p w:rsidR="00CD2593" w:rsidRDefault="00CD2593" w:rsidP="00EA21FA">
            <w:pPr>
              <w:ind w:firstLine="0"/>
              <w:jc w:val="center"/>
            </w:pPr>
          </w:p>
        </w:tc>
        <w:tc>
          <w:tcPr>
            <w:tcW w:w="0" w:type="auto"/>
          </w:tcPr>
          <w:p w:rsidR="00CD2593" w:rsidRDefault="00CD2593" w:rsidP="00EA21FA">
            <w:pPr>
              <w:ind w:firstLine="0"/>
              <w:jc w:val="center"/>
            </w:pPr>
          </w:p>
        </w:tc>
      </w:tr>
      <w:tr w:rsidR="00CD2593" w:rsidTr="00B45FB5">
        <w:tc>
          <w:tcPr>
            <w:tcW w:w="0" w:type="auto"/>
          </w:tcPr>
          <w:p w:rsidR="00CD2593" w:rsidRDefault="00CD2593" w:rsidP="00B45FB5">
            <w:pPr>
              <w:ind w:firstLine="0"/>
            </w:pPr>
            <w:r>
              <w:t># observations</w:t>
            </w:r>
          </w:p>
        </w:tc>
        <w:tc>
          <w:tcPr>
            <w:tcW w:w="0" w:type="auto"/>
          </w:tcPr>
          <w:p w:rsidR="00CD2593" w:rsidRDefault="00CD2593" w:rsidP="00EA21FA">
            <w:pPr>
              <w:ind w:firstLine="0"/>
              <w:jc w:val="center"/>
            </w:pPr>
          </w:p>
        </w:tc>
        <w:tc>
          <w:tcPr>
            <w:tcW w:w="0" w:type="auto"/>
          </w:tcPr>
          <w:p w:rsidR="00CD2593" w:rsidRDefault="00CD2593" w:rsidP="00EA21FA">
            <w:pPr>
              <w:ind w:firstLine="0"/>
              <w:jc w:val="center"/>
            </w:pPr>
          </w:p>
        </w:tc>
        <w:tc>
          <w:tcPr>
            <w:tcW w:w="0" w:type="auto"/>
          </w:tcPr>
          <w:p w:rsidR="00CD2593" w:rsidRDefault="00CD2593" w:rsidP="00EA21FA">
            <w:pPr>
              <w:ind w:firstLine="0"/>
              <w:jc w:val="center"/>
            </w:pPr>
          </w:p>
        </w:tc>
        <w:tc>
          <w:tcPr>
            <w:tcW w:w="0" w:type="auto"/>
          </w:tcPr>
          <w:p w:rsidR="00CD2593" w:rsidRDefault="00CD2593" w:rsidP="00EA21FA">
            <w:pPr>
              <w:ind w:firstLine="0"/>
              <w:jc w:val="center"/>
            </w:pPr>
          </w:p>
        </w:tc>
      </w:tr>
    </w:tbl>
    <w:p w:rsidR="00CD2593" w:rsidRDefault="00CD2593" w:rsidP="00CD2593">
      <w:pPr>
        <w:ind w:left="360" w:firstLine="0"/>
      </w:pPr>
      <w:r>
        <w:t>All regressions include state and year fixed effects.  Standard errors are in parentheses (* = p &lt; 0.10; ** = p &lt; 0.05; *** = p &lt; 0.01).</w:t>
      </w:r>
    </w:p>
    <w:p w:rsidR="004B6A52" w:rsidRDefault="004B6A52" w:rsidP="00D91891">
      <w:pPr>
        <w:ind w:left="360" w:firstLine="0"/>
      </w:pPr>
    </w:p>
    <w:p w:rsidR="004B6A52" w:rsidRDefault="004B6A52" w:rsidP="00D91891">
      <w:pPr>
        <w:ind w:left="360" w:firstLine="0"/>
      </w:pPr>
    </w:p>
    <w:p w:rsidR="00264FEE" w:rsidRDefault="00264FEE" w:rsidP="00351C89">
      <w:pPr>
        <w:pStyle w:val="Caption"/>
        <w:ind w:firstLine="0"/>
      </w:pPr>
      <w:r>
        <w:t xml:space="preserve">Table </w:t>
      </w:r>
      <w:r w:rsidR="00CD2593">
        <w:t>5</w:t>
      </w:r>
      <w:r>
        <w:t xml:space="preserve">: </w:t>
      </w:r>
      <w:r w:rsidR="00BA0C2D">
        <w:t xml:space="preserve">IV </w:t>
      </w:r>
      <w:r>
        <w:t xml:space="preserve">Regression results for </w:t>
      </w:r>
      <w:r w:rsidR="007361C0">
        <w:t>effect of unionization on size of public sector</w:t>
      </w:r>
      <w:r w:rsidR="00351154">
        <w:t>, 2003 data.</w:t>
      </w:r>
    </w:p>
    <w:tbl>
      <w:tblPr>
        <w:tblStyle w:val="LightShading1"/>
        <w:tblW w:w="0" w:type="auto"/>
        <w:tblLook w:val="0620"/>
      </w:tblPr>
      <w:tblGrid>
        <w:gridCol w:w="2197"/>
        <w:gridCol w:w="1381"/>
        <w:gridCol w:w="1381"/>
        <w:gridCol w:w="1148"/>
        <w:gridCol w:w="907"/>
      </w:tblGrid>
      <w:tr w:rsidR="00AC77D1" w:rsidTr="00962F3E">
        <w:trPr>
          <w:cnfStyle w:val="100000000000"/>
        </w:trPr>
        <w:tc>
          <w:tcPr>
            <w:tcW w:w="0" w:type="auto"/>
            <w:vMerge w:val="restart"/>
            <w:tcBorders>
              <w:top w:val="single" w:sz="4" w:space="0" w:color="auto"/>
            </w:tcBorders>
            <w:vAlign w:val="center"/>
          </w:tcPr>
          <w:p w:rsidR="00AC77D1" w:rsidRPr="00AC77D1" w:rsidRDefault="00AC77D1" w:rsidP="00B45FB5">
            <w:pPr>
              <w:ind w:firstLine="0"/>
            </w:pPr>
            <w:r w:rsidRPr="00AC77D1">
              <w:t>Explanatory Variable</w:t>
            </w:r>
          </w:p>
        </w:tc>
        <w:tc>
          <w:tcPr>
            <w:tcW w:w="0" w:type="auto"/>
            <w:gridSpan w:val="4"/>
            <w:tcBorders>
              <w:top w:val="single" w:sz="4" w:space="0" w:color="auto"/>
              <w:bottom w:val="nil"/>
            </w:tcBorders>
          </w:tcPr>
          <w:p w:rsidR="00AC77D1" w:rsidRPr="002D3E43" w:rsidRDefault="00AC77D1" w:rsidP="00EA21FA">
            <w:pPr>
              <w:ind w:firstLine="0"/>
              <w:jc w:val="center"/>
            </w:pPr>
            <w:r w:rsidRPr="002D3E43">
              <w:t>Dependent Variable</w:t>
            </w:r>
          </w:p>
        </w:tc>
      </w:tr>
      <w:tr w:rsidR="00AC77D1" w:rsidTr="00962F3E">
        <w:tc>
          <w:tcPr>
            <w:tcW w:w="0" w:type="auto"/>
            <w:vMerge/>
            <w:tcBorders>
              <w:bottom w:val="single" w:sz="4" w:space="0" w:color="auto"/>
            </w:tcBorders>
            <w:vAlign w:val="center"/>
          </w:tcPr>
          <w:p w:rsidR="00AC77D1" w:rsidRPr="002D3E43" w:rsidRDefault="00AC77D1" w:rsidP="00B45FB5">
            <w:pPr>
              <w:ind w:firstLine="0"/>
              <w:rPr>
                <w:b/>
              </w:rPr>
            </w:pPr>
          </w:p>
        </w:tc>
        <w:tc>
          <w:tcPr>
            <w:tcW w:w="0" w:type="auto"/>
            <w:tcBorders>
              <w:top w:val="nil"/>
              <w:bottom w:val="single" w:sz="4" w:space="0" w:color="auto"/>
            </w:tcBorders>
          </w:tcPr>
          <w:p w:rsidR="00AC77D1" w:rsidRPr="002D3E43" w:rsidRDefault="00AC77D1" w:rsidP="00EA21FA">
            <w:pPr>
              <w:ind w:firstLine="0"/>
              <w:jc w:val="center"/>
              <w:rPr>
                <w:b/>
              </w:rPr>
            </w:pPr>
            <w:r w:rsidRPr="002D3E43">
              <w:rPr>
                <w:b/>
              </w:rPr>
              <w:t>Full-time</w:t>
            </w:r>
          </w:p>
          <w:p w:rsidR="00AC77D1" w:rsidRPr="002D3E43" w:rsidRDefault="00AC77D1" w:rsidP="00EA21FA">
            <w:pPr>
              <w:ind w:firstLine="0"/>
              <w:jc w:val="center"/>
              <w:rPr>
                <w:b/>
              </w:rPr>
            </w:pPr>
            <w:r w:rsidRPr="002D3E43">
              <w:rPr>
                <w:b/>
              </w:rPr>
              <w:t>Employment</w:t>
            </w:r>
          </w:p>
        </w:tc>
        <w:tc>
          <w:tcPr>
            <w:tcW w:w="0" w:type="auto"/>
            <w:tcBorders>
              <w:top w:val="nil"/>
              <w:bottom w:val="single" w:sz="4" w:space="0" w:color="auto"/>
            </w:tcBorders>
          </w:tcPr>
          <w:p w:rsidR="00AC77D1" w:rsidRPr="002D3E43" w:rsidRDefault="00AC77D1" w:rsidP="00EA21FA">
            <w:pPr>
              <w:ind w:firstLine="0"/>
              <w:jc w:val="center"/>
              <w:rPr>
                <w:b/>
              </w:rPr>
            </w:pPr>
            <w:r w:rsidRPr="002D3E43">
              <w:rPr>
                <w:b/>
              </w:rPr>
              <w:t>FTE</w:t>
            </w:r>
          </w:p>
          <w:p w:rsidR="003D3F84" w:rsidRPr="002D3E43" w:rsidRDefault="00AC77D1" w:rsidP="00EA21FA">
            <w:pPr>
              <w:ind w:firstLine="0"/>
              <w:jc w:val="center"/>
              <w:rPr>
                <w:b/>
              </w:rPr>
            </w:pPr>
            <w:r w:rsidRPr="002D3E43">
              <w:rPr>
                <w:b/>
              </w:rPr>
              <w:t>Employment</w:t>
            </w:r>
          </w:p>
        </w:tc>
        <w:tc>
          <w:tcPr>
            <w:tcW w:w="0" w:type="auto"/>
            <w:tcBorders>
              <w:top w:val="nil"/>
              <w:bottom w:val="single" w:sz="4" w:space="0" w:color="auto"/>
            </w:tcBorders>
          </w:tcPr>
          <w:p w:rsidR="00AC77D1" w:rsidRPr="002D3E43" w:rsidRDefault="00AC77D1" w:rsidP="00EA21FA">
            <w:pPr>
              <w:ind w:firstLine="0"/>
              <w:jc w:val="center"/>
              <w:rPr>
                <w:b/>
              </w:rPr>
            </w:pPr>
            <w:r w:rsidRPr="002D3E43">
              <w:rPr>
                <w:b/>
              </w:rPr>
              <w:t>Per-capita</w:t>
            </w:r>
          </w:p>
          <w:p w:rsidR="00AC77D1" w:rsidRPr="002D3E43" w:rsidRDefault="00AC77D1" w:rsidP="00EA21FA">
            <w:pPr>
              <w:ind w:firstLine="0"/>
              <w:jc w:val="center"/>
              <w:rPr>
                <w:b/>
              </w:rPr>
            </w:pPr>
            <w:r w:rsidRPr="002D3E43">
              <w:rPr>
                <w:b/>
              </w:rPr>
              <w:t>Payroll</w:t>
            </w:r>
          </w:p>
        </w:tc>
        <w:tc>
          <w:tcPr>
            <w:tcW w:w="0" w:type="auto"/>
            <w:tcBorders>
              <w:top w:val="nil"/>
              <w:bottom w:val="single" w:sz="4" w:space="0" w:color="auto"/>
            </w:tcBorders>
          </w:tcPr>
          <w:p w:rsidR="00AC77D1" w:rsidRPr="002D3E43" w:rsidRDefault="00AC77D1" w:rsidP="00EA21FA">
            <w:pPr>
              <w:ind w:firstLine="0"/>
              <w:jc w:val="center"/>
              <w:rPr>
                <w:b/>
              </w:rPr>
            </w:pPr>
            <w:r w:rsidRPr="002D3E43">
              <w:rPr>
                <w:b/>
              </w:rPr>
              <w:t>Per-FTE</w:t>
            </w:r>
          </w:p>
          <w:p w:rsidR="00AC77D1" w:rsidRPr="002D3E43" w:rsidRDefault="00AC77D1" w:rsidP="00EA21FA">
            <w:pPr>
              <w:ind w:firstLine="0"/>
              <w:jc w:val="center"/>
              <w:rPr>
                <w:b/>
              </w:rPr>
            </w:pPr>
            <w:r w:rsidRPr="002D3E43">
              <w:rPr>
                <w:b/>
              </w:rPr>
              <w:t>Payroll</w:t>
            </w:r>
          </w:p>
        </w:tc>
      </w:tr>
      <w:tr w:rsidR="005425DE" w:rsidTr="00B45FB5">
        <w:tc>
          <w:tcPr>
            <w:tcW w:w="0" w:type="auto"/>
          </w:tcPr>
          <w:p w:rsidR="005425DE" w:rsidRDefault="005425DE" w:rsidP="00B45FB5">
            <w:pPr>
              <w:ind w:firstLine="0"/>
            </w:pPr>
            <w:r>
              <w:t>Union membership, %</w:t>
            </w:r>
          </w:p>
        </w:tc>
        <w:tc>
          <w:tcPr>
            <w:tcW w:w="0" w:type="auto"/>
          </w:tcPr>
          <w:p w:rsidR="005425DE" w:rsidRDefault="005425DE" w:rsidP="00EA21FA">
            <w:pPr>
              <w:ind w:firstLine="0"/>
              <w:jc w:val="center"/>
            </w:pPr>
          </w:p>
        </w:tc>
        <w:tc>
          <w:tcPr>
            <w:tcW w:w="0" w:type="auto"/>
          </w:tcPr>
          <w:p w:rsidR="005425DE" w:rsidRDefault="005425DE" w:rsidP="00EA21FA">
            <w:pPr>
              <w:ind w:firstLine="0"/>
              <w:jc w:val="center"/>
            </w:pPr>
          </w:p>
        </w:tc>
        <w:tc>
          <w:tcPr>
            <w:tcW w:w="0" w:type="auto"/>
          </w:tcPr>
          <w:p w:rsidR="005425DE" w:rsidRDefault="005425DE" w:rsidP="00EA21FA">
            <w:pPr>
              <w:ind w:firstLine="0"/>
              <w:jc w:val="center"/>
            </w:pPr>
          </w:p>
        </w:tc>
        <w:tc>
          <w:tcPr>
            <w:tcW w:w="0" w:type="auto"/>
          </w:tcPr>
          <w:p w:rsidR="005425DE" w:rsidRDefault="005425DE" w:rsidP="00EA21FA">
            <w:pPr>
              <w:ind w:firstLine="0"/>
              <w:jc w:val="center"/>
            </w:pPr>
          </w:p>
        </w:tc>
      </w:tr>
      <w:tr w:rsidR="005425DE" w:rsidTr="00B45FB5">
        <w:tc>
          <w:tcPr>
            <w:tcW w:w="0" w:type="auto"/>
          </w:tcPr>
          <w:p w:rsidR="005425DE" w:rsidRDefault="005425DE" w:rsidP="00B45FB5">
            <w:pPr>
              <w:ind w:firstLine="0"/>
            </w:pPr>
          </w:p>
        </w:tc>
        <w:tc>
          <w:tcPr>
            <w:tcW w:w="0" w:type="auto"/>
          </w:tcPr>
          <w:p w:rsidR="005425DE" w:rsidRDefault="005425DE" w:rsidP="00EA21FA">
            <w:pPr>
              <w:ind w:firstLine="0"/>
              <w:jc w:val="center"/>
            </w:pPr>
          </w:p>
        </w:tc>
        <w:tc>
          <w:tcPr>
            <w:tcW w:w="0" w:type="auto"/>
          </w:tcPr>
          <w:p w:rsidR="005425DE" w:rsidRDefault="005425DE" w:rsidP="00EA21FA">
            <w:pPr>
              <w:ind w:firstLine="0"/>
              <w:jc w:val="center"/>
            </w:pPr>
          </w:p>
        </w:tc>
        <w:tc>
          <w:tcPr>
            <w:tcW w:w="0" w:type="auto"/>
          </w:tcPr>
          <w:p w:rsidR="005425DE" w:rsidRDefault="005425DE" w:rsidP="00EA21FA">
            <w:pPr>
              <w:ind w:firstLine="0"/>
              <w:jc w:val="center"/>
            </w:pPr>
          </w:p>
        </w:tc>
        <w:tc>
          <w:tcPr>
            <w:tcW w:w="0" w:type="auto"/>
          </w:tcPr>
          <w:p w:rsidR="005425DE" w:rsidRDefault="005425DE" w:rsidP="00EA21FA">
            <w:pPr>
              <w:ind w:firstLine="0"/>
              <w:jc w:val="center"/>
            </w:pPr>
          </w:p>
        </w:tc>
      </w:tr>
      <w:tr w:rsidR="005425DE" w:rsidTr="00B45FB5">
        <w:tc>
          <w:tcPr>
            <w:tcW w:w="0" w:type="auto"/>
          </w:tcPr>
          <w:p w:rsidR="005425DE" w:rsidRDefault="005425DE" w:rsidP="00B45FB5">
            <w:pPr>
              <w:ind w:firstLine="0"/>
            </w:pPr>
            <w:proofErr w:type="spellStart"/>
            <w:r>
              <w:t>ln</w:t>
            </w:r>
            <w:proofErr w:type="spellEnd"/>
            <w:r>
              <w:t>(population)</w:t>
            </w:r>
          </w:p>
        </w:tc>
        <w:tc>
          <w:tcPr>
            <w:tcW w:w="0" w:type="auto"/>
          </w:tcPr>
          <w:p w:rsidR="005425DE" w:rsidRDefault="005425DE" w:rsidP="00EA21FA">
            <w:pPr>
              <w:ind w:firstLine="0"/>
              <w:jc w:val="center"/>
            </w:pPr>
          </w:p>
        </w:tc>
        <w:tc>
          <w:tcPr>
            <w:tcW w:w="0" w:type="auto"/>
          </w:tcPr>
          <w:p w:rsidR="005425DE" w:rsidRDefault="005425DE" w:rsidP="00EA21FA">
            <w:pPr>
              <w:ind w:firstLine="0"/>
              <w:jc w:val="center"/>
            </w:pPr>
          </w:p>
        </w:tc>
        <w:tc>
          <w:tcPr>
            <w:tcW w:w="0" w:type="auto"/>
          </w:tcPr>
          <w:p w:rsidR="005425DE" w:rsidRDefault="005425DE" w:rsidP="00EA21FA">
            <w:pPr>
              <w:ind w:firstLine="0"/>
              <w:jc w:val="center"/>
            </w:pPr>
          </w:p>
        </w:tc>
        <w:tc>
          <w:tcPr>
            <w:tcW w:w="0" w:type="auto"/>
          </w:tcPr>
          <w:p w:rsidR="005425DE" w:rsidRDefault="005425DE" w:rsidP="00EA21FA">
            <w:pPr>
              <w:ind w:firstLine="0"/>
              <w:jc w:val="center"/>
            </w:pPr>
          </w:p>
        </w:tc>
      </w:tr>
      <w:tr w:rsidR="005425DE" w:rsidTr="00B45FB5">
        <w:tc>
          <w:tcPr>
            <w:tcW w:w="0" w:type="auto"/>
          </w:tcPr>
          <w:p w:rsidR="005425DE" w:rsidRDefault="005425DE" w:rsidP="00B45FB5">
            <w:pPr>
              <w:ind w:firstLine="0"/>
            </w:pPr>
          </w:p>
        </w:tc>
        <w:tc>
          <w:tcPr>
            <w:tcW w:w="0" w:type="auto"/>
          </w:tcPr>
          <w:p w:rsidR="005425DE" w:rsidRDefault="005425DE" w:rsidP="00EA21FA">
            <w:pPr>
              <w:ind w:firstLine="0"/>
              <w:jc w:val="center"/>
            </w:pPr>
          </w:p>
        </w:tc>
        <w:tc>
          <w:tcPr>
            <w:tcW w:w="0" w:type="auto"/>
          </w:tcPr>
          <w:p w:rsidR="005425DE" w:rsidRDefault="005425DE" w:rsidP="00EA21FA">
            <w:pPr>
              <w:ind w:firstLine="0"/>
              <w:jc w:val="center"/>
            </w:pPr>
          </w:p>
        </w:tc>
        <w:tc>
          <w:tcPr>
            <w:tcW w:w="0" w:type="auto"/>
          </w:tcPr>
          <w:p w:rsidR="005425DE" w:rsidRDefault="005425DE" w:rsidP="00EA21FA">
            <w:pPr>
              <w:ind w:firstLine="0"/>
              <w:jc w:val="center"/>
            </w:pPr>
          </w:p>
        </w:tc>
        <w:tc>
          <w:tcPr>
            <w:tcW w:w="0" w:type="auto"/>
          </w:tcPr>
          <w:p w:rsidR="005425DE" w:rsidRDefault="005425DE" w:rsidP="00EA21FA">
            <w:pPr>
              <w:ind w:firstLine="0"/>
              <w:jc w:val="center"/>
            </w:pPr>
          </w:p>
        </w:tc>
      </w:tr>
      <w:tr w:rsidR="005425DE" w:rsidTr="00B45FB5">
        <w:tc>
          <w:tcPr>
            <w:tcW w:w="0" w:type="auto"/>
          </w:tcPr>
          <w:p w:rsidR="005425DE" w:rsidRDefault="005425DE" w:rsidP="00B45FB5">
            <w:pPr>
              <w:ind w:firstLine="0"/>
            </w:pPr>
            <w:r>
              <w:t>Constant</w:t>
            </w:r>
          </w:p>
        </w:tc>
        <w:tc>
          <w:tcPr>
            <w:tcW w:w="0" w:type="auto"/>
          </w:tcPr>
          <w:p w:rsidR="005425DE" w:rsidRDefault="005425DE" w:rsidP="00EA21FA">
            <w:pPr>
              <w:ind w:firstLine="0"/>
              <w:jc w:val="center"/>
            </w:pPr>
          </w:p>
        </w:tc>
        <w:tc>
          <w:tcPr>
            <w:tcW w:w="0" w:type="auto"/>
          </w:tcPr>
          <w:p w:rsidR="005425DE" w:rsidRDefault="005425DE" w:rsidP="00EA21FA">
            <w:pPr>
              <w:ind w:firstLine="0"/>
              <w:jc w:val="center"/>
            </w:pPr>
          </w:p>
        </w:tc>
        <w:tc>
          <w:tcPr>
            <w:tcW w:w="0" w:type="auto"/>
          </w:tcPr>
          <w:p w:rsidR="005425DE" w:rsidRDefault="005425DE" w:rsidP="00EA21FA">
            <w:pPr>
              <w:ind w:firstLine="0"/>
              <w:jc w:val="center"/>
            </w:pPr>
          </w:p>
        </w:tc>
        <w:tc>
          <w:tcPr>
            <w:tcW w:w="0" w:type="auto"/>
          </w:tcPr>
          <w:p w:rsidR="005425DE" w:rsidRDefault="005425DE" w:rsidP="00EA21FA">
            <w:pPr>
              <w:ind w:firstLine="0"/>
              <w:jc w:val="center"/>
            </w:pPr>
          </w:p>
        </w:tc>
      </w:tr>
      <w:tr w:rsidR="005425DE" w:rsidTr="00B45FB5">
        <w:tc>
          <w:tcPr>
            <w:tcW w:w="0" w:type="auto"/>
          </w:tcPr>
          <w:p w:rsidR="005425DE" w:rsidRDefault="005425DE" w:rsidP="00B45FB5">
            <w:pPr>
              <w:ind w:firstLine="0"/>
            </w:pPr>
          </w:p>
        </w:tc>
        <w:tc>
          <w:tcPr>
            <w:tcW w:w="0" w:type="auto"/>
          </w:tcPr>
          <w:p w:rsidR="005425DE" w:rsidRDefault="005425DE" w:rsidP="00EA21FA">
            <w:pPr>
              <w:ind w:firstLine="0"/>
              <w:jc w:val="center"/>
            </w:pPr>
          </w:p>
        </w:tc>
        <w:tc>
          <w:tcPr>
            <w:tcW w:w="0" w:type="auto"/>
          </w:tcPr>
          <w:p w:rsidR="005425DE" w:rsidRDefault="005425DE" w:rsidP="00EA21FA">
            <w:pPr>
              <w:ind w:firstLine="0"/>
              <w:jc w:val="center"/>
            </w:pPr>
          </w:p>
        </w:tc>
        <w:tc>
          <w:tcPr>
            <w:tcW w:w="0" w:type="auto"/>
          </w:tcPr>
          <w:p w:rsidR="005425DE" w:rsidRDefault="005425DE" w:rsidP="00EA21FA">
            <w:pPr>
              <w:ind w:firstLine="0"/>
              <w:jc w:val="center"/>
            </w:pPr>
          </w:p>
        </w:tc>
        <w:tc>
          <w:tcPr>
            <w:tcW w:w="0" w:type="auto"/>
          </w:tcPr>
          <w:p w:rsidR="005425DE" w:rsidRDefault="005425DE" w:rsidP="00EA21FA">
            <w:pPr>
              <w:ind w:firstLine="0"/>
              <w:jc w:val="center"/>
            </w:pPr>
          </w:p>
        </w:tc>
      </w:tr>
      <w:tr w:rsidR="005425DE" w:rsidTr="00B93F3A">
        <w:tc>
          <w:tcPr>
            <w:tcW w:w="0" w:type="auto"/>
            <w:vAlign w:val="center"/>
          </w:tcPr>
          <w:p w:rsidR="005425DE" w:rsidRDefault="00FD5CA8" w:rsidP="00B93F3A">
            <w:pPr>
              <w:ind w:firstLine="0"/>
            </w:pPr>
            <w:r>
              <w:t>First-stage F</w:t>
            </w:r>
            <w:r w:rsidR="005425DE">
              <w:t xml:space="preserve"> statistic</w:t>
            </w:r>
          </w:p>
        </w:tc>
        <w:tc>
          <w:tcPr>
            <w:tcW w:w="0" w:type="auto"/>
          </w:tcPr>
          <w:p w:rsidR="005425DE" w:rsidRDefault="005425DE" w:rsidP="00EA21FA">
            <w:pPr>
              <w:ind w:firstLine="0"/>
              <w:jc w:val="center"/>
            </w:pPr>
          </w:p>
        </w:tc>
        <w:tc>
          <w:tcPr>
            <w:tcW w:w="0" w:type="auto"/>
          </w:tcPr>
          <w:p w:rsidR="005425DE" w:rsidRDefault="005425DE" w:rsidP="00EA21FA">
            <w:pPr>
              <w:ind w:firstLine="0"/>
              <w:jc w:val="center"/>
            </w:pPr>
          </w:p>
        </w:tc>
        <w:tc>
          <w:tcPr>
            <w:tcW w:w="0" w:type="auto"/>
          </w:tcPr>
          <w:p w:rsidR="005425DE" w:rsidRDefault="005425DE" w:rsidP="00EA21FA">
            <w:pPr>
              <w:ind w:firstLine="0"/>
              <w:jc w:val="center"/>
            </w:pPr>
          </w:p>
        </w:tc>
        <w:tc>
          <w:tcPr>
            <w:tcW w:w="0" w:type="auto"/>
          </w:tcPr>
          <w:p w:rsidR="005425DE" w:rsidRDefault="005425DE" w:rsidP="00EA21FA">
            <w:pPr>
              <w:ind w:firstLine="0"/>
              <w:jc w:val="center"/>
            </w:pPr>
          </w:p>
        </w:tc>
      </w:tr>
      <w:tr w:rsidR="005425DE" w:rsidTr="00607DD6">
        <w:tc>
          <w:tcPr>
            <w:tcW w:w="0" w:type="auto"/>
          </w:tcPr>
          <w:p w:rsidR="005425DE" w:rsidRDefault="005425DE" w:rsidP="00607DD6">
            <w:pPr>
              <w:ind w:firstLine="0"/>
              <w:jc w:val="right"/>
            </w:pPr>
            <w:r>
              <w:t>p-value</w:t>
            </w:r>
          </w:p>
        </w:tc>
        <w:tc>
          <w:tcPr>
            <w:tcW w:w="0" w:type="auto"/>
          </w:tcPr>
          <w:p w:rsidR="005425DE" w:rsidRDefault="005425DE" w:rsidP="00EA21FA">
            <w:pPr>
              <w:ind w:firstLine="0"/>
              <w:jc w:val="center"/>
            </w:pPr>
          </w:p>
        </w:tc>
        <w:tc>
          <w:tcPr>
            <w:tcW w:w="0" w:type="auto"/>
          </w:tcPr>
          <w:p w:rsidR="005425DE" w:rsidRDefault="005425DE" w:rsidP="00EA21FA">
            <w:pPr>
              <w:ind w:firstLine="0"/>
              <w:jc w:val="center"/>
            </w:pPr>
          </w:p>
        </w:tc>
        <w:tc>
          <w:tcPr>
            <w:tcW w:w="0" w:type="auto"/>
          </w:tcPr>
          <w:p w:rsidR="005425DE" w:rsidRDefault="005425DE" w:rsidP="00EA21FA">
            <w:pPr>
              <w:ind w:firstLine="0"/>
              <w:jc w:val="center"/>
            </w:pPr>
          </w:p>
        </w:tc>
        <w:tc>
          <w:tcPr>
            <w:tcW w:w="0" w:type="auto"/>
          </w:tcPr>
          <w:p w:rsidR="005425DE" w:rsidRDefault="005425DE" w:rsidP="00EA21FA">
            <w:pPr>
              <w:ind w:firstLine="0"/>
              <w:jc w:val="center"/>
            </w:pPr>
          </w:p>
        </w:tc>
      </w:tr>
      <w:tr w:rsidR="005425DE" w:rsidTr="00B45FB5">
        <w:tc>
          <w:tcPr>
            <w:tcW w:w="0" w:type="auto"/>
          </w:tcPr>
          <w:p w:rsidR="005425DE" w:rsidRDefault="005425DE" w:rsidP="00B45FB5">
            <w:pPr>
              <w:ind w:firstLine="0"/>
            </w:pPr>
            <w:r>
              <w:t># observations</w:t>
            </w:r>
          </w:p>
        </w:tc>
        <w:tc>
          <w:tcPr>
            <w:tcW w:w="0" w:type="auto"/>
          </w:tcPr>
          <w:p w:rsidR="005425DE" w:rsidRDefault="005425DE" w:rsidP="00EA21FA">
            <w:pPr>
              <w:ind w:firstLine="0"/>
              <w:jc w:val="center"/>
            </w:pPr>
          </w:p>
        </w:tc>
        <w:tc>
          <w:tcPr>
            <w:tcW w:w="0" w:type="auto"/>
          </w:tcPr>
          <w:p w:rsidR="005425DE" w:rsidRDefault="005425DE" w:rsidP="00EA21FA">
            <w:pPr>
              <w:ind w:firstLine="0"/>
              <w:jc w:val="center"/>
            </w:pPr>
          </w:p>
        </w:tc>
        <w:tc>
          <w:tcPr>
            <w:tcW w:w="0" w:type="auto"/>
          </w:tcPr>
          <w:p w:rsidR="005425DE" w:rsidRDefault="005425DE" w:rsidP="00EA21FA">
            <w:pPr>
              <w:ind w:firstLine="0"/>
              <w:jc w:val="center"/>
            </w:pPr>
          </w:p>
        </w:tc>
        <w:tc>
          <w:tcPr>
            <w:tcW w:w="0" w:type="auto"/>
          </w:tcPr>
          <w:p w:rsidR="005425DE" w:rsidRDefault="005425DE" w:rsidP="00EA21FA">
            <w:pPr>
              <w:ind w:firstLine="0"/>
              <w:jc w:val="center"/>
            </w:pPr>
          </w:p>
        </w:tc>
      </w:tr>
    </w:tbl>
    <w:p w:rsidR="00264FEE" w:rsidRDefault="00264FEE" w:rsidP="00264FEE">
      <w:pPr>
        <w:ind w:left="360" w:firstLine="0"/>
      </w:pPr>
      <w:r>
        <w:t>Standard errors are in parentheses (* = p &lt; 0.10; ** = p &lt; 0.05; *** = p &lt; 0.01).</w:t>
      </w:r>
    </w:p>
    <w:p w:rsidR="00264FEE" w:rsidRDefault="00264FEE" w:rsidP="00264FEE">
      <w:pPr>
        <w:ind w:left="360" w:firstLine="0"/>
      </w:pPr>
    </w:p>
    <w:p w:rsidR="00EB4301" w:rsidRDefault="00EB4301" w:rsidP="00EB4301">
      <w:pPr>
        <w:ind w:left="360" w:firstLine="0"/>
      </w:pPr>
    </w:p>
    <w:p w:rsidR="00264FEE" w:rsidRDefault="00264FEE" w:rsidP="00D91891">
      <w:pPr>
        <w:ind w:left="360" w:firstLine="0"/>
      </w:pPr>
    </w:p>
    <w:p w:rsidR="00103948" w:rsidRDefault="006E3D8F" w:rsidP="006E3D8F">
      <w:pPr>
        <w:pStyle w:val="Heading1"/>
      </w:pPr>
      <w:r>
        <w:t>Figures</w:t>
      </w:r>
    </w:p>
    <w:p w:rsidR="006E3D8F" w:rsidRDefault="00BA66A1" w:rsidP="0093585F">
      <w:pPr>
        <w:pStyle w:val="Caption"/>
        <w:ind w:firstLine="0"/>
      </w:pPr>
      <w:r>
        <w:t xml:space="preserve">Figure 1: </w:t>
      </w:r>
      <w:r w:rsidR="00E74805">
        <w:t>Histogram of public sector union</w:t>
      </w:r>
      <w:r w:rsidR="00180009">
        <w:t xml:space="preserve"> </w:t>
      </w:r>
      <w:r w:rsidR="00E74805">
        <w:t>membership</w:t>
      </w:r>
      <w:r w:rsidR="00180009">
        <w:t xml:space="preserve"> </w:t>
      </w:r>
      <w:r w:rsidR="00E74805">
        <w:t>rates.</w:t>
      </w:r>
    </w:p>
    <w:p w:rsidR="00E74805" w:rsidRDefault="00E74805" w:rsidP="00103948">
      <w:pPr>
        <w:ind w:left="360" w:firstLine="0"/>
      </w:pPr>
    </w:p>
    <w:p w:rsidR="00D65865" w:rsidRPr="00715909" w:rsidRDefault="00841393" w:rsidP="00103948">
      <w:pPr>
        <w:ind w:left="360" w:firstLine="0"/>
        <w:rPr>
          <w:rStyle w:val="IntenseEmphasis"/>
        </w:rPr>
      </w:pPr>
      <w:r>
        <w:rPr>
          <w:rStyle w:val="IntenseEmphasis"/>
        </w:rPr>
        <w:t>INSERT</w:t>
      </w:r>
      <w:r w:rsidR="00D65865" w:rsidRPr="00715909">
        <w:rPr>
          <w:rStyle w:val="IntenseEmphasis"/>
        </w:rPr>
        <w:t xml:space="preserve"> FIGURE 1 HERE.</w:t>
      </w:r>
    </w:p>
    <w:p w:rsidR="00D65865" w:rsidRDefault="00D65865" w:rsidP="00103948">
      <w:pPr>
        <w:ind w:left="360" w:firstLine="0"/>
      </w:pPr>
    </w:p>
    <w:p w:rsidR="00E74805" w:rsidRDefault="00E74805" w:rsidP="0093585F">
      <w:pPr>
        <w:pStyle w:val="Caption"/>
        <w:ind w:firstLine="0"/>
      </w:pPr>
      <w:r>
        <w:t xml:space="preserve">Figure 2: </w:t>
      </w:r>
      <w:r w:rsidR="000759B0">
        <w:t xml:space="preserve">Scatter plot of </w:t>
      </w:r>
      <w:r w:rsidR="00E06009">
        <w:t xml:space="preserve">per-capita </w:t>
      </w:r>
      <w:r w:rsidR="000759B0">
        <w:t>public sector payroll versus public sector union membership</w:t>
      </w:r>
      <w:r w:rsidR="00C43175">
        <w:t xml:space="preserve"> </w:t>
      </w:r>
      <w:r w:rsidR="00397A7A">
        <w:t>rates.</w:t>
      </w:r>
    </w:p>
    <w:p w:rsidR="001A1246" w:rsidRDefault="001A1246" w:rsidP="00103948">
      <w:pPr>
        <w:ind w:left="360" w:firstLine="0"/>
      </w:pPr>
    </w:p>
    <w:p w:rsidR="001A1246" w:rsidRDefault="00841393" w:rsidP="00103948">
      <w:pPr>
        <w:ind w:left="360" w:firstLine="0"/>
        <w:rPr>
          <w:rStyle w:val="IntenseEmphasis"/>
        </w:rPr>
      </w:pPr>
      <w:r>
        <w:rPr>
          <w:rStyle w:val="IntenseEmphasis"/>
        </w:rPr>
        <w:t>INSERT</w:t>
      </w:r>
      <w:r w:rsidRPr="00715909">
        <w:rPr>
          <w:rStyle w:val="IntenseEmphasis"/>
        </w:rPr>
        <w:t xml:space="preserve"> </w:t>
      </w:r>
      <w:r w:rsidR="001A1246">
        <w:rPr>
          <w:rStyle w:val="IntenseEmphasis"/>
        </w:rPr>
        <w:t>FIGURE 2 HERE.</w:t>
      </w:r>
    </w:p>
    <w:p w:rsidR="00ED24F4" w:rsidRDefault="00ED24F4" w:rsidP="00ED24F4">
      <w:pPr>
        <w:rPr>
          <w:rStyle w:val="IntenseEmphasis"/>
        </w:rPr>
      </w:pPr>
    </w:p>
    <w:p w:rsidR="00ED24F4" w:rsidRDefault="00BF78F7" w:rsidP="0093585F">
      <w:pPr>
        <w:pStyle w:val="Caption"/>
        <w:ind w:firstLine="0"/>
      </w:pPr>
      <w:r>
        <w:t>Figure 3</w:t>
      </w:r>
      <w:r w:rsidR="00ED24F4">
        <w:t xml:space="preserve">: Nonparametric and linear regression curves of </w:t>
      </w:r>
      <w:r w:rsidR="00EF7255">
        <w:t xml:space="preserve">per-capita </w:t>
      </w:r>
      <w:r w:rsidR="00ED24F4">
        <w:t>public sector payroll versus public sector union membership rates.</w:t>
      </w:r>
    </w:p>
    <w:p w:rsidR="00ED24F4" w:rsidRDefault="00ED24F4" w:rsidP="00ED24F4">
      <w:pPr>
        <w:ind w:left="360" w:firstLine="0"/>
      </w:pPr>
    </w:p>
    <w:p w:rsidR="00ED24F4" w:rsidRPr="001A1246" w:rsidRDefault="00ED24F4" w:rsidP="00103948">
      <w:pPr>
        <w:ind w:left="360" w:firstLine="0"/>
        <w:rPr>
          <w:rStyle w:val="IntenseEmphasis"/>
        </w:rPr>
      </w:pPr>
      <w:r>
        <w:rPr>
          <w:rStyle w:val="IntenseEmphasis"/>
        </w:rPr>
        <w:t>INSERT</w:t>
      </w:r>
      <w:r w:rsidRPr="00715909">
        <w:rPr>
          <w:rStyle w:val="IntenseEmphasis"/>
        </w:rPr>
        <w:t xml:space="preserve"> </w:t>
      </w:r>
      <w:r>
        <w:rPr>
          <w:rStyle w:val="IntenseEmphasis"/>
        </w:rPr>
        <w:t>FIGURE 3 HERE.</w:t>
      </w:r>
    </w:p>
    <w:p w:rsidR="000377DE" w:rsidRDefault="000377DE" w:rsidP="000377DE">
      <w:pPr>
        <w:pStyle w:val="Heading1"/>
      </w:pPr>
      <w:r>
        <w:lastRenderedPageBreak/>
        <w:t>Appendix</w:t>
      </w:r>
    </w:p>
    <w:p w:rsidR="00896859" w:rsidRDefault="00896859" w:rsidP="00896859">
      <w:r>
        <w:t xml:space="preserve">[Here is where you put any material that needs to be somewhere, but you don’t actually </w:t>
      </w:r>
      <w:r w:rsidR="00651104">
        <w:t xml:space="preserve">want </w:t>
      </w:r>
      <w:r w:rsidR="0011771C">
        <w:t xml:space="preserve">to ask </w:t>
      </w:r>
      <w:r w:rsidR="00651104">
        <w:t>your readers to read.</w:t>
      </w:r>
      <w:r w:rsidR="005A72D3">
        <w:t xml:space="preserve">  You may or may not </w:t>
      </w:r>
      <w:r w:rsidR="00E151FD">
        <w:t xml:space="preserve">find it useful to </w:t>
      </w:r>
      <w:r w:rsidR="005A72D3">
        <w:t>have an appendix in your paper.</w:t>
      </w:r>
      <w:r w:rsidR="00165476">
        <w:t>]</w:t>
      </w:r>
    </w:p>
    <w:p w:rsidR="00EC6B3D" w:rsidRPr="00896859" w:rsidRDefault="00EC6B3D" w:rsidP="00896859"/>
    <w:sectPr w:rsidR="00EC6B3D" w:rsidRPr="00896859" w:rsidSect="00892C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92AFB"/>
    <w:rsid w:val="00005ADA"/>
    <w:rsid w:val="00006BAC"/>
    <w:rsid w:val="00015305"/>
    <w:rsid w:val="000215A6"/>
    <w:rsid w:val="00021FA6"/>
    <w:rsid w:val="000222D1"/>
    <w:rsid w:val="00025A10"/>
    <w:rsid w:val="00026F36"/>
    <w:rsid w:val="000305FC"/>
    <w:rsid w:val="00031AC1"/>
    <w:rsid w:val="000377DE"/>
    <w:rsid w:val="0004508C"/>
    <w:rsid w:val="00056C22"/>
    <w:rsid w:val="0007418A"/>
    <w:rsid w:val="000759B0"/>
    <w:rsid w:val="00083130"/>
    <w:rsid w:val="00083933"/>
    <w:rsid w:val="00083E78"/>
    <w:rsid w:val="0009315C"/>
    <w:rsid w:val="000A060E"/>
    <w:rsid w:val="000A56ED"/>
    <w:rsid w:val="000B2ED3"/>
    <w:rsid w:val="000C11AB"/>
    <w:rsid w:val="000C52F6"/>
    <w:rsid w:val="000D221A"/>
    <w:rsid w:val="000E6CED"/>
    <w:rsid w:val="000F644B"/>
    <w:rsid w:val="00103948"/>
    <w:rsid w:val="001173DD"/>
    <w:rsid w:val="0011771C"/>
    <w:rsid w:val="001221A2"/>
    <w:rsid w:val="00123E9F"/>
    <w:rsid w:val="00127580"/>
    <w:rsid w:val="0013061B"/>
    <w:rsid w:val="00131531"/>
    <w:rsid w:val="0013628F"/>
    <w:rsid w:val="00142697"/>
    <w:rsid w:val="00154419"/>
    <w:rsid w:val="00162A41"/>
    <w:rsid w:val="00165119"/>
    <w:rsid w:val="00165476"/>
    <w:rsid w:val="00167BD9"/>
    <w:rsid w:val="00170267"/>
    <w:rsid w:val="00172F91"/>
    <w:rsid w:val="00173C8C"/>
    <w:rsid w:val="00175709"/>
    <w:rsid w:val="00175EF0"/>
    <w:rsid w:val="00180009"/>
    <w:rsid w:val="00182190"/>
    <w:rsid w:val="00184CE7"/>
    <w:rsid w:val="00187093"/>
    <w:rsid w:val="00192DFF"/>
    <w:rsid w:val="001A1246"/>
    <w:rsid w:val="001A2763"/>
    <w:rsid w:val="001C5415"/>
    <w:rsid w:val="001D2101"/>
    <w:rsid w:val="001D4092"/>
    <w:rsid w:val="001D772D"/>
    <w:rsid w:val="001E001B"/>
    <w:rsid w:val="001E4BAE"/>
    <w:rsid w:val="001F28E1"/>
    <w:rsid w:val="001F6049"/>
    <w:rsid w:val="00200EEE"/>
    <w:rsid w:val="002021E7"/>
    <w:rsid w:val="002101FF"/>
    <w:rsid w:val="00212798"/>
    <w:rsid w:val="002251F3"/>
    <w:rsid w:val="0022788D"/>
    <w:rsid w:val="0023708B"/>
    <w:rsid w:val="00254B2F"/>
    <w:rsid w:val="002617BA"/>
    <w:rsid w:val="0026203D"/>
    <w:rsid w:val="0026302E"/>
    <w:rsid w:val="00264FEE"/>
    <w:rsid w:val="00266297"/>
    <w:rsid w:val="00282F65"/>
    <w:rsid w:val="00284C40"/>
    <w:rsid w:val="00286490"/>
    <w:rsid w:val="00287303"/>
    <w:rsid w:val="0029688F"/>
    <w:rsid w:val="002A3A6E"/>
    <w:rsid w:val="002B4482"/>
    <w:rsid w:val="002B7040"/>
    <w:rsid w:val="002C0928"/>
    <w:rsid w:val="002C3F7D"/>
    <w:rsid w:val="002D30DD"/>
    <w:rsid w:val="002D3E43"/>
    <w:rsid w:val="002D42B9"/>
    <w:rsid w:val="002E027A"/>
    <w:rsid w:val="002E6F87"/>
    <w:rsid w:val="002E73B9"/>
    <w:rsid w:val="002E7D16"/>
    <w:rsid w:val="002F1581"/>
    <w:rsid w:val="0030476B"/>
    <w:rsid w:val="00311843"/>
    <w:rsid w:val="00313092"/>
    <w:rsid w:val="003211B2"/>
    <w:rsid w:val="00321ED3"/>
    <w:rsid w:val="00330DB9"/>
    <w:rsid w:val="00336735"/>
    <w:rsid w:val="00345C2C"/>
    <w:rsid w:val="00351154"/>
    <w:rsid w:val="00351C89"/>
    <w:rsid w:val="0035536B"/>
    <w:rsid w:val="00373F64"/>
    <w:rsid w:val="00377CAE"/>
    <w:rsid w:val="003862ED"/>
    <w:rsid w:val="00397A7A"/>
    <w:rsid w:val="003A6D1F"/>
    <w:rsid w:val="003B7970"/>
    <w:rsid w:val="003C186A"/>
    <w:rsid w:val="003C5CD2"/>
    <w:rsid w:val="003D3F84"/>
    <w:rsid w:val="003D6331"/>
    <w:rsid w:val="003D6F20"/>
    <w:rsid w:val="003E1F3C"/>
    <w:rsid w:val="003E2752"/>
    <w:rsid w:val="003E2B7F"/>
    <w:rsid w:val="003E5604"/>
    <w:rsid w:val="003E6FCE"/>
    <w:rsid w:val="00404293"/>
    <w:rsid w:val="00413F12"/>
    <w:rsid w:val="00417C5A"/>
    <w:rsid w:val="004272EE"/>
    <w:rsid w:val="004361F0"/>
    <w:rsid w:val="004366BC"/>
    <w:rsid w:val="00446BF0"/>
    <w:rsid w:val="00456DDF"/>
    <w:rsid w:val="00457E95"/>
    <w:rsid w:val="00483394"/>
    <w:rsid w:val="0048753F"/>
    <w:rsid w:val="0049230E"/>
    <w:rsid w:val="00492AFB"/>
    <w:rsid w:val="004A58C3"/>
    <w:rsid w:val="004B2EBB"/>
    <w:rsid w:val="004B6A52"/>
    <w:rsid w:val="004C3D15"/>
    <w:rsid w:val="004D0897"/>
    <w:rsid w:val="004E1FB3"/>
    <w:rsid w:val="004E4F9B"/>
    <w:rsid w:val="004F2B72"/>
    <w:rsid w:val="004F7C9A"/>
    <w:rsid w:val="00503D74"/>
    <w:rsid w:val="00506F3C"/>
    <w:rsid w:val="00513122"/>
    <w:rsid w:val="005139FD"/>
    <w:rsid w:val="00535CCD"/>
    <w:rsid w:val="005425DE"/>
    <w:rsid w:val="005432D6"/>
    <w:rsid w:val="005459E8"/>
    <w:rsid w:val="005474D7"/>
    <w:rsid w:val="0055141A"/>
    <w:rsid w:val="00556019"/>
    <w:rsid w:val="00573A52"/>
    <w:rsid w:val="00586014"/>
    <w:rsid w:val="005924A8"/>
    <w:rsid w:val="005977F2"/>
    <w:rsid w:val="005A18BD"/>
    <w:rsid w:val="005A72D3"/>
    <w:rsid w:val="005B0504"/>
    <w:rsid w:val="005B3934"/>
    <w:rsid w:val="005B4D1E"/>
    <w:rsid w:val="005D536A"/>
    <w:rsid w:val="005E685A"/>
    <w:rsid w:val="005F0501"/>
    <w:rsid w:val="005F062C"/>
    <w:rsid w:val="005F097C"/>
    <w:rsid w:val="005F22EE"/>
    <w:rsid w:val="005F4C4B"/>
    <w:rsid w:val="00603E04"/>
    <w:rsid w:val="006052C6"/>
    <w:rsid w:val="00607DD6"/>
    <w:rsid w:val="00611217"/>
    <w:rsid w:val="00612CA6"/>
    <w:rsid w:val="006132BB"/>
    <w:rsid w:val="0062082A"/>
    <w:rsid w:val="006211ED"/>
    <w:rsid w:val="00625748"/>
    <w:rsid w:val="00633657"/>
    <w:rsid w:val="00644E87"/>
    <w:rsid w:val="0064585B"/>
    <w:rsid w:val="00651104"/>
    <w:rsid w:val="00651E22"/>
    <w:rsid w:val="00656E64"/>
    <w:rsid w:val="00661F17"/>
    <w:rsid w:val="00664685"/>
    <w:rsid w:val="00671253"/>
    <w:rsid w:val="00684CD7"/>
    <w:rsid w:val="006B3FE4"/>
    <w:rsid w:val="006D24F7"/>
    <w:rsid w:val="006D7298"/>
    <w:rsid w:val="006E0A65"/>
    <w:rsid w:val="006E2510"/>
    <w:rsid w:val="006E3D8F"/>
    <w:rsid w:val="006E6EA5"/>
    <w:rsid w:val="006F2B19"/>
    <w:rsid w:val="006F490C"/>
    <w:rsid w:val="006F63C5"/>
    <w:rsid w:val="00707ADA"/>
    <w:rsid w:val="007127C8"/>
    <w:rsid w:val="00715909"/>
    <w:rsid w:val="00732AB6"/>
    <w:rsid w:val="007334DD"/>
    <w:rsid w:val="0073565B"/>
    <w:rsid w:val="007361C0"/>
    <w:rsid w:val="00742810"/>
    <w:rsid w:val="007503F6"/>
    <w:rsid w:val="00765550"/>
    <w:rsid w:val="007673E5"/>
    <w:rsid w:val="0077044F"/>
    <w:rsid w:val="00773687"/>
    <w:rsid w:val="00782F42"/>
    <w:rsid w:val="00783664"/>
    <w:rsid w:val="00783E9B"/>
    <w:rsid w:val="00786BE2"/>
    <w:rsid w:val="007875BC"/>
    <w:rsid w:val="00790620"/>
    <w:rsid w:val="00793F46"/>
    <w:rsid w:val="007A3F95"/>
    <w:rsid w:val="007B4360"/>
    <w:rsid w:val="007C5EBA"/>
    <w:rsid w:val="007D555F"/>
    <w:rsid w:val="007E1490"/>
    <w:rsid w:val="007F1BFC"/>
    <w:rsid w:val="007F359C"/>
    <w:rsid w:val="008008A2"/>
    <w:rsid w:val="00803CB7"/>
    <w:rsid w:val="00816CC8"/>
    <w:rsid w:val="00822D1A"/>
    <w:rsid w:val="00834532"/>
    <w:rsid w:val="00841393"/>
    <w:rsid w:val="00843093"/>
    <w:rsid w:val="008452EA"/>
    <w:rsid w:val="008541AE"/>
    <w:rsid w:val="00861D35"/>
    <w:rsid w:val="008705FE"/>
    <w:rsid w:val="00876F83"/>
    <w:rsid w:val="00883708"/>
    <w:rsid w:val="00886182"/>
    <w:rsid w:val="0089020A"/>
    <w:rsid w:val="00892CB0"/>
    <w:rsid w:val="00896859"/>
    <w:rsid w:val="008A19B7"/>
    <w:rsid w:val="008A6CF9"/>
    <w:rsid w:val="008B5C80"/>
    <w:rsid w:val="008D22ED"/>
    <w:rsid w:val="008E391B"/>
    <w:rsid w:val="008E3EE0"/>
    <w:rsid w:val="008F4EF5"/>
    <w:rsid w:val="008F649A"/>
    <w:rsid w:val="008F7D64"/>
    <w:rsid w:val="00907F06"/>
    <w:rsid w:val="00912C4E"/>
    <w:rsid w:val="00913A30"/>
    <w:rsid w:val="0093585F"/>
    <w:rsid w:val="00936411"/>
    <w:rsid w:val="009411D5"/>
    <w:rsid w:val="00950F15"/>
    <w:rsid w:val="00967B11"/>
    <w:rsid w:val="00971B40"/>
    <w:rsid w:val="00991049"/>
    <w:rsid w:val="0099208C"/>
    <w:rsid w:val="009A3ACA"/>
    <w:rsid w:val="009B0573"/>
    <w:rsid w:val="009B5EE2"/>
    <w:rsid w:val="009B7379"/>
    <w:rsid w:val="009C6015"/>
    <w:rsid w:val="009C6851"/>
    <w:rsid w:val="009D215D"/>
    <w:rsid w:val="009F13F3"/>
    <w:rsid w:val="009F1CD2"/>
    <w:rsid w:val="009F431D"/>
    <w:rsid w:val="009F6A02"/>
    <w:rsid w:val="00A03FF4"/>
    <w:rsid w:val="00A07EDC"/>
    <w:rsid w:val="00A11F85"/>
    <w:rsid w:val="00A463A7"/>
    <w:rsid w:val="00A51DA0"/>
    <w:rsid w:val="00A52767"/>
    <w:rsid w:val="00A52A9C"/>
    <w:rsid w:val="00A545AD"/>
    <w:rsid w:val="00A559DF"/>
    <w:rsid w:val="00A57169"/>
    <w:rsid w:val="00A60D8E"/>
    <w:rsid w:val="00A64E88"/>
    <w:rsid w:val="00A705E9"/>
    <w:rsid w:val="00A93DEA"/>
    <w:rsid w:val="00AA1AEE"/>
    <w:rsid w:val="00AA5AC3"/>
    <w:rsid w:val="00AB3411"/>
    <w:rsid w:val="00AB7E0B"/>
    <w:rsid w:val="00AB7E2C"/>
    <w:rsid w:val="00AB7FE3"/>
    <w:rsid w:val="00AC0191"/>
    <w:rsid w:val="00AC77D1"/>
    <w:rsid w:val="00AD0A11"/>
    <w:rsid w:val="00AD1173"/>
    <w:rsid w:val="00AF30C7"/>
    <w:rsid w:val="00B00B01"/>
    <w:rsid w:val="00B038B6"/>
    <w:rsid w:val="00B04504"/>
    <w:rsid w:val="00B12171"/>
    <w:rsid w:val="00B12347"/>
    <w:rsid w:val="00B133B5"/>
    <w:rsid w:val="00B23AA7"/>
    <w:rsid w:val="00B26D42"/>
    <w:rsid w:val="00B40A32"/>
    <w:rsid w:val="00B45DC9"/>
    <w:rsid w:val="00B47117"/>
    <w:rsid w:val="00B63E88"/>
    <w:rsid w:val="00B64BBC"/>
    <w:rsid w:val="00B83B00"/>
    <w:rsid w:val="00B8579F"/>
    <w:rsid w:val="00B92605"/>
    <w:rsid w:val="00B93F3A"/>
    <w:rsid w:val="00B94B23"/>
    <w:rsid w:val="00B965FC"/>
    <w:rsid w:val="00BA0C2D"/>
    <w:rsid w:val="00BA66A1"/>
    <w:rsid w:val="00BA7164"/>
    <w:rsid w:val="00BB0F56"/>
    <w:rsid w:val="00BC0DCF"/>
    <w:rsid w:val="00BC51FE"/>
    <w:rsid w:val="00BD11DB"/>
    <w:rsid w:val="00BD661A"/>
    <w:rsid w:val="00BE1650"/>
    <w:rsid w:val="00BE2CFA"/>
    <w:rsid w:val="00BE37B3"/>
    <w:rsid w:val="00BF11F3"/>
    <w:rsid w:val="00BF6BF8"/>
    <w:rsid w:val="00BF7346"/>
    <w:rsid w:val="00BF78F7"/>
    <w:rsid w:val="00C026E0"/>
    <w:rsid w:val="00C02CB8"/>
    <w:rsid w:val="00C10ADB"/>
    <w:rsid w:val="00C15D00"/>
    <w:rsid w:val="00C17871"/>
    <w:rsid w:val="00C26E07"/>
    <w:rsid w:val="00C31880"/>
    <w:rsid w:val="00C354E4"/>
    <w:rsid w:val="00C43175"/>
    <w:rsid w:val="00C529E6"/>
    <w:rsid w:val="00C61437"/>
    <w:rsid w:val="00C70EDF"/>
    <w:rsid w:val="00C74AD6"/>
    <w:rsid w:val="00C84042"/>
    <w:rsid w:val="00CA014F"/>
    <w:rsid w:val="00CA3079"/>
    <w:rsid w:val="00CA36CD"/>
    <w:rsid w:val="00CB3442"/>
    <w:rsid w:val="00CB5115"/>
    <w:rsid w:val="00CB65F8"/>
    <w:rsid w:val="00CC4C63"/>
    <w:rsid w:val="00CD2593"/>
    <w:rsid w:val="00CD4461"/>
    <w:rsid w:val="00CD7254"/>
    <w:rsid w:val="00CF768E"/>
    <w:rsid w:val="00D0503D"/>
    <w:rsid w:val="00D0547E"/>
    <w:rsid w:val="00D06C84"/>
    <w:rsid w:val="00D163CD"/>
    <w:rsid w:val="00D41C54"/>
    <w:rsid w:val="00D47E64"/>
    <w:rsid w:val="00D50642"/>
    <w:rsid w:val="00D52C53"/>
    <w:rsid w:val="00D630AF"/>
    <w:rsid w:val="00D655DB"/>
    <w:rsid w:val="00D65865"/>
    <w:rsid w:val="00D70466"/>
    <w:rsid w:val="00D74CA0"/>
    <w:rsid w:val="00D77BC6"/>
    <w:rsid w:val="00D91508"/>
    <w:rsid w:val="00D91891"/>
    <w:rsid w:val="00D92B14"/>
    <w:rsid w:val="00DA21AB"/>
    <w:rsid w:val="00DA2EC1"/>
    <w:rsid w:val="00DC576C"/>
    <w:rsid w:val="00DE338D"/>
    <w:rsid w:val="00DE7921"/>
    <w:rsid w:val="00DF2C33"/>
    <w:rsid w:val="00DF41DA"/>
    <w:rsid w:val="00E06009"/>
    <w:rsid w:val="00E104D4"/>
    <w:rsid w:val="00E151FD"/>
    <w:rsid w:val="00E24017"/>
    <w:rsid w:val="00E25C28"/>
    <w:rsid w:val="00E30842"/>
    <w:rsid w:val="00E3097B"/>
    <w:rsid w:val="00E37629"/>
    <w:rsid w:val="00E40367"/>
    <w:rsid w:val="00E41E41"/>
    <w:rsid w:val="00E44FA2"/>
    <w:rsid w:val="00E67C67"/>
    <w:rsid w:val="00E71A55"/>
    <w:rsid w:val="00E71FB0"/>
    <w:rsid w:val="00E74805"/>
    <w:rsid w:val="00E85106"/>
    <w:rsid w:val="00E87250"/>
    <w:rsid w:val="00E96A4B"/>
    <w:rsid w:val="00EA21FA"/>
    <w:rsid w:val="00EA32D3"/>
    <w:rsid w:val="00EA62B5"/>
    <w:rsid w:val="00EB4301"/>
    <w:rsid w:val="00EC10FC"/>
    <w:rsid w:val="00EC6B3D"/>
    <w:rsid w:val="00EC722D"/>
    <w:rsid w:val="00ED24F4"/>
    <w:rsid w:val="00ED2C82"/>
    <w:rsid w:val="00ED4056"/>
    <w:rsid w:val="00EE3C76"/>
    <w:rsid w:val="00EE6F7D"/>
    <w:rsid w:val="00EE7F16"/>
    <w:rsid w:val="00EF57D7"/>
    <w:rsid w:val="00EF63DF"/>
    <w:rsid w:val="00EF6465"/>
    <w:rsid w:val="00EF7255"/>
    <w:rsid w:val="00F00182"/>
    <w:rsid w:val="00F02C26"/>
    <w:rsid w:val="00F03529"/>
    <w:rsid w:val="00F13EC1"/>
    <w:rsid w:val="00F152AC"/>
    <w:rsid w:val="00F2061A"/>
    <w:rsid w:val="00F226F9"/>
    <w:rsid w:val="00F30BF4"/>
    <w:rsid w:val="00F37770"/>
    <w:rsid w:val="00F41131"/>
    <w:rsid w:val="00F44112"/>
    <w:rsid w:val="00F47ACF"/>
    <w:rsid w:val="00F5236F"/>
    <w:rsid w:val="00F567D9"/>
    <w:rsid w:val="00F63103"/>
    <w:rsid w:val="00F72B8A"/>
    <w:rsid w:val="00F8049D"/>
    <w:rsid w:val="00F82BA1"/>
    <w:rsid w:val="00F9598E"/>
    <w:rsid w:val="00F95C3D"/>
    <w:rsid w:val="00FA7CA1"/>
    <w:rsid w:val="00FB5B17"/>
    <w:rsid w:val="00FC075E"/>
    <w:rsid w:val="00FD5CA8"/>
    <w:rsid w:val="00FE43C8"/>
    <w:rsid w:val="00FE52E5"/>
    <w:rsid w:val="00FF11BE"/>
    <w:rsid w:val="00FF235B"/>
    <w:rsid w:val="00FF4E2A"/>
    <w:rsid w:val="00FF519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A52"/>
  </w:style>
  <w:style w:type="paragraph" w:styleId="Heading1">
    <w:name w:val="heading 1"/>
    <w:basedOn w:val="Normal"/>
    <w:next w:val="Normal"/>
    <w:link w:val="Heading1Char"/>
    <w:uiPriority w:val="9"/>
    <w:qFormat/>
    <w:rsid w:val="00492AFB"/>
    <w:pPr>
      <w:pBdr>
        <w:bottom w:val="single" w:sz="12" w:space="1" w:color="4B7B8A" w:themeColor="accent1" w:themeShade="BF"/>
      </w:pBdr>
      <w:spacing w:before="600" w:after="80"/>
      <w:ind w:firstLine="0"/>
      <w:outlineLvl w:val="0"/>
    </w:pPr>
    <w:rPr>
      <w:rFonts w:asciiTheme="majorHAnsi" w:eastAsiaTheme="majorEastAsia" w:hAnsiTheme="majorHAnsi" w:cstheme="majorBidi"/>
      <w:b/>
      <w:bCs/>
      <w:color w:val="4B7B8A" w:themeColor="accent1" w:themeShade="BF"/>
      <w:sz w:val="24"/>
      <w:szCs w:val="24"/>
    </w:rPr>
  </w:style>
  <w:style w:type="paragraph" w:styleId="Heading2">
    <w:name w:val="heading 2"/>
    <w:basedOn w:val="Normal"/>
    <w:next w:val="Normal"/>
    <w:link w:val="Heading2Char"/>
    <w:uiPriority w:val="9"/>
    <w:unhideWhenUsed/>
    <w:qFormat/>
    <w:rsid w:val="00492AFB"/>
    <w:pPr>
      <w:pBdr>
        <w:bottom w:val="single" w:sz="8" w:space="1" w:color="6EA0B0" w:themeColor="accent1"/>
      </w:pBdr>
      <w:spacing w:before="200" w:after="80"/>
      <w:ind w:firstLine="0"/>
      <w:outlineLvl w:val="1"/>
    </w:pPr>
    <w:rPr>
      <w:rFonts w:asciiTheme="majorHAnsi" w:eastAsiaTheme="majorEastAsia" w:hAnsiTheme="majorHAnsi" w:cstheme="majorBidi"/>
      <w:color w:val="4B7B8A" w:themeColor="accent1" w:themeShade="BF"/>
      <w:sz w:val="24"/>
      <w:szCs w:val="24"/>
    </w:rPr>
  </w:style>
  <w:style w:type="paragraph" w:styleId="Heading3">
    <w:name w:val="heading 3"/>
    <w:basedOn w:val="Normal"/>
    <w:next w:val="Normal"/>
    <w:link w:val="Heading3Char"/>
    <w:uiPriority w:val="9"/>
    <w:semiHidden/>
    <w:unhideWhenUsed/>
    <w:qFormat/>
    <w:rsid w:val="00492AFB"/>
    <w:pPr>
      <w:pBdr>
        <w:bottom w:val="single" w:sz="4" w:space="1" w:color="A7C5CF" w:themeColor="accent1" w:themeTint="99"/>
      </w:pBdr>
      <w:spacing w:before="200" w:after="80"/>
      <w:ind w:firstLine="0"/>
      <w:outlineLvl w:val="2"/>
    </w:pPr>
    <w:rPr>
      <w:rFonts w:asciiTheme="majorHAnsi" w:eastAsiaTheme="majorEastAsia" w:hAnsiTheme="majorHAnsi" w:cstheme="majorBidi"/>
      <w:color w:val="6EA0B0" w:themeColor="accent1"/>
      <w:sz w:val="24"/>
      <w:szCs w:val="24"/>
    </w:rPr>
  </w:style>
  <w:style w:type="paragraph" w:styleId="Heading4">
    <w:name w:val="heading 4"/>
    <w:basedOn w:val="Normal"/>
    <w:next w:val="Normal"/>
    <w:link w:val="Heading4Char"/>
    <w:uiPriority w:val="9"/>
    <w:semiHidden/>
    <w:unhideWhenUsed/>
    <w:qFormat/>
    <w:rsid w:val="00492AFB"/>
    <w:pPr>
      <w:pBdr>
        <w:bottom w:val="single" w:sz="4" w:space="2" w:color="C4D9DF" w:themeColor="accent1" w:themeTint="66"/>
      </w:pBdr>
      <w:spacing w:before="200" w:after="80"/>
      <w:ind w:firstLine="0"/>
      <w:outlineLvl w:val="3"/>
    </w:pPr>
    <w:rPr>
      <w:rFonts w:asciiTheme="majorHAnsi" w:eastAsiaTheme="majorEastAsia" w:hAnsiTheme="majorHAnsi" w:cstheme="majorBidi"/>
      <w:i/>
      <w:iCs/>
      <w:color w:val="6EA0B0" w:themeColor="accent1"/>
      <w:sz w:val="24"/>
      <w:szCs w:val="24"/>
    </w:rPr>
  </w:style>
  <w:style w:type="paragraph" w:styleId="Heading5">
    <w:name w:val="heading 5"/>
    <w:basedOn w:val="Normal"/>
    <w:next w:val="Normal"/>
    <w:link w:val="Heading5Char"/>
    <w:uiPriority w:val="9"/>
    <w:semiHidden/>
    <w:unhideWhenUsed/>
    <w:qFormat/>
    <w:rsid w:val="00492AFB"/>
    <w:pPr>
      <w:spacing w:before="200" w:after="80"/>
      <w:ind w:firstLine="0"/>
      <w:outlineLvl w:val="4"/>
    </w:pPr>
    <w:rPr>
      <w:rFonts w:asciiTheme="majorHAnsi" w:eastAsiaTheme="majorEastAsia" w:hAnsiTheme="majorHAnsi" w:cstheme="majorBidi"/>
      <w:color w:val="6EA0B0" w:themeColor="accent1"/>
    </w:rPr>
  </w:style>
  <w:style w:type="paragraph" w:styleId="Heading6">
    <w:name w:val="heading 6"/>
    <w:basedOn w:val="Normal"/>
    <w:next w:val="Normal"/>
    <w:link w:val="Heading6Char"/>
    <w:uiPriority w:val="9"/>
    <w:semiHidden/>
    <w:unhideWhenUsed/>
    <w:qFormat/>
    <w:rsid w:val="00492AFB"/>
    <w:pPr>
      <w:spacing w:before="280" w:after="100"/>
      <w:ind w:firstLine="0"/>
      <w:outlineLvl w:val="5"/>
    </w:pPr>
    <w:rPr>
      <w:rFonts w:asciiTheme="majorHAnsi" w:eastAsiaTheme="majorEastAsia" w:hAnsiTheme="majorHAnsi" w:cstheme="majorBidi"/>
      <w:i/>
      <w:iCs/>
      <w:color w:val="6EA0B0" w:themeColor="accent1"/>
    </w:rPr>
  </w:style>
  <w:style w:type="paragraph" w:styleId="Heading7">
    <w:name w:val="heading 7"/>
    <w:basedOn w:val="Normal"/>
    <w:next w:val="Normal"/>
    <w:link w:val="Heading7Char"/>
    <w:uiPriority w:val="9"/>
    <w:semiHidden/>
    <w:unhideWhenUsed/>
    <w:qFormat/>
    <w:rsid w:val="00492AFB"/>
    <w:pPr>
      <w:spacing w:before="320" w:after="100"/>
      <w:ind w:firstLine="0"/>
      <w:outlineLvl w:val="6"/>
    </w:pPr>
    <w:rPr>
      <w:rFonts w:asciiTheme="majorHAnsi" w:eastAsiaTheme="majorEastAsia" w:hAnsiTheme="majorHAnsi" w:cstheme="majorBidi"/>
      <w:b/>
      <w:bCs/>
      <w:color w:val="8D89A4" w:themeColor="accent3"/>
      <w:sz w:val="20"/>
      <w:szCs w:val="20"/>
    </w:rPr>
  </w:style>
  <w:style w:type="paragraph" w:styleId="Heading8">
    <w:name w:val="heading 8"/>
    <w:basedOn w:val="Normal"/>
    <w:next w:val="Normal"/>
    <w:link w:val="Heading8Char"/>
    <w:uiPriority w:val="9"/>
    <w:semiHidden/>
    <w:unhideWhenUsed/>
    <w:qFormat/>
    <w:rsid w:val="00492AFB"/>
    <w:pPr>
      <w:spacing w:before="320" w:after="100"/>
      <w:ind w:firstLine="0"/>
      <w:outlineLvl w:val="7"/>
    </w:pPr>
    <w:rPr>
      <w:rFonts w:asciiTheme="majorHAnsi" w:eastAsiaTheme="majorEastAsia" w:hAnsiTheme="majorHAnsi" w:cstheme="majorBidi"/>
      <w:b/>
      <w:bCs/>
      <w:i/>
      <w:iCs/>
      <w:color w:val="8D89A4" w:themeColor="accent3"/>
      <w:sz w:val="20"/>
      <w:szCs w:val="20"/>
    </w:rPr>
  </w:style>
  <w:style w:type="paragraph" w:styleId="Heading9">
    <w:name w:val="heading 9"/>
    <w:basedOn w:val="Normal"/>
    <w:next w:val="Normal"/>
    <w:link w:val="Heading9Char"/>
    <w:uiPriority w:val="9"/>
    <w:semiHidden/>
    <w:unhideWhenUsed/>
    <w:qFormat/>
    <w:rsid w:val="00492AFB"/>
    <w:pPr>
      <w:spacing w:before="320" w:after="100"/>
      <w:ind w:firstLine="0"/>
      <w:outlineLvl w:val="8"/>
    </w:pPr>
    <w:rPr>
      <w:rFonts w:asciiTheme="majorHAnsi" w:eastAsiaTheme="majorEastAsia" w:hAnsiTheme="majorHAnsi" w:cstheme="majorBidi"/>
      <w:i/>
      <w:iCs/>
      <w:color w:val="8D89A4"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92AFB"/>
    <w:pPr>
      <w:pBdr>
        <w:top w:val="single" w:sz="8" w:space="10" w:color="B6CFD7" w:themeColor="accent1" w:themeTint="7F"/>
        <w:bottom w:val="single" w:sz="24" w:space="15" w:color="8D89A4" w:themeColor="accent3"/>
      </w:pBdr>
      <w:ind w:firstLine="0"/>
      <w:jc w:val="center"/>
    </w:pPr>
    <w:rPr>
      <w:rFonts w:asciiTheme="majorHAnsi" w:eastAsiaTheme="majorEastAsia" w:hAnsiTheme="majorHAnsi" w:cstheme="majorBidi"/>
      <w:i/>
      <w:iCs/>
      <w:color w:val="32515C" w:themeColor="accent1" w:themeShade="7F"/>
      <w:sz w:val="60"/>
      <w:szCs w:val="60"/>
    </w:rPr>
  </w:style>
  <w:style w:type="character" w:customStyle="1" w:styleId="TitleChar">
    <w:name w:val="Title Char"/>
    <w:basedOn w:val="DefaultParagraphFont"/>
    <w:link w:val="Title"/>
    <w:uiPriority w:val="10"/>
    <w:rsid w:val="00492AFB"/>
    <w:rPr>
      <w:rFonts w:asciiTheme="majorHAnsi" w:eastAsiaTheme="majorEastAsia" w:hAnsiTheme="majorHAnsi" w:cstheme="majorBidi"/>
      <w:i/>
      <w:iCs/>
      <w:color w:val="32515C" w:themeColor="accent1" w:themeShade="7F"/>
      <w:sz w:val="60"/>
      <w:szCs w:val="60"/>
    </w:rPr>
  </w:style>
  <w:style w:type="paragraph" w:styleId="Subtitle">
    <w:name w:val="Subtitle"/>
    <w:basedOn w:val="Normal"/>
    <w:next w:val="Normal"/>
    <w:link w:val="SubtitleChar"/>
    <w:uiPriority w:val="11"/>
    <w:qFormat/>
    <w:rsid w:val="00492AFB"/>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492AFB"/>
    <w:rPr>
      <w:rFonts w:asciiTheme="minorHAnsi"/>
      <w:i/>
      <w:iCs/>
      <w:sz w:val="24"/>
      <w:szCs w:val="24"/>
    </w:rPr>
  </w:style>
  <w:style w:type="character" w:customStyle="1" w:styleId="Heading1Char">
    <w:name w:val="Heading 1 Char"/>
    <w:basedOn w:val="DefaultParagraphFont"/>
    <w:link w:val="Heading1"/>
    <w:uiPriority w:val="9"/>
    <w:rsid w:val="00492AFB"/>
    <w:rPr>
      <w:rFonts w:asciiTheme="majorHAnsi" w:eastAsiaTheme="majorEastAsia" w:hAnsiTheme="majorHAnsi" w:cstheme="majorBidi"/>
      <w:b/>
      <w:bCs/>
      <w:color w:val="4B7B8A" w:themeColor="accent1" w:themeShade="BF"/>
      <w:sz w:val="24"/>
      <w:szCs w:val="24"/>
    </w:rPr>
  </w:style>
  <w:style w:type="character" w:customStyle="1" w:styleId="Heading2Char">
    <w:name w:val="Heading 2 Char"/>
    <w:basedOn w:val="DefaultParagraphFont"/>
    <w:link w:val="Heading2"/>
    <w:uiPriority w:val="9"/>
    <w:rsid w:val="00492AFB"/>
    <w:rPr>
      <w:rFonts w:asciiTheme="majorHAnsi" w:eastAsiaTheme="majorEastAsia" w:hAnsiTheme="majorHAnsi" w:cstheme="majorBidi"/>
      <w:color w:val="4B7B8A" w:themeColor="accent1" w:themeShade="BF"/>
      <w:sz w:val="24"/>
      <w:szCs w:val="24"/>
    </w:rPr>
  </w:style>
  <w:style w:type="character" w:customStyle="1" w:styleId="Heading3Char">
    <w:name w:val="Heading 3 Char"/>
    <w:basedOn w:val="DefaultParagraphFont"/>
    <w:link w:val="Heading3"/>
    <w:uiPriority w:val="9"/>
    <w:semiHidden/>
    <w:rsid w:val="00492AFB"/>
    <w:rPr>
      <w:rFonts w:asciiTheme="majorHAnsi" w:eastAsiaTheme="majorEastAsia" w:hAnsiTheme="majorHAnsi" w:cstheme="majorBidi"/>
      <w:color w:val="6EA0B0" w:themeColor="accent1"/>
      <w:sz w:val="24"/>
      <w:szCs w:val="24"/>
    </w:rPr>
  </w:style>
  <w:style w:type="character" w:customStyle="1" w:styleId="Heading4Char">
    <w:name w:val="Heading 4 Char"/>
    <w:basedOn w:val="DefaultParagraphFont"/>
    <w:link w:val="Heading4"/>
    <w:uiPriority w:val="9"/>
    <w:semiHidden/>
    <w:rsid w:val="00492AFB"/>
    <w:rPr>
      <w:rFonts w:asciiTheme="majorHAnsi" w:eastAsiaTheme="majorEastAsia" w:hAnsiTheme="majorHAnsi" w:cstheme="majorBidi"/>
      <w:i/>
      <w:iCs/>
      <w:color w:val="6EA0B0" w:themeColor="accent1"/>
      <w:sz w:val="24"/>
      <w:szCs w:val="24"/>
    </w:rPr>
  </w:style>
  <w:style w:type="character" w:customStyle="1" w:styleId="Heading5Char">
    <w:name w:val="Heading 5 Char"/>
    <w:basedOn w:val="DefaultParagraphFont"/>
    <w:link w:val="Heading5"/>
    <w:uiPriority w:val="9"/>
    <w:semiHidden/>
    <w:rsid w:val="00492AFB"/>
    <w:rPr>
      <w:rFonts w:asciiTheme="majorHAnsi" w:eastAsiaTheme="majorEastAsia" w:hAnsiTheme="majorHAnsi" w:cstheme="majorBidi"/>
      <w:color w:val="6EA0B0" w:themeColor="accent1"/>
    </w:rPr>
  </w:style>
  <w:style w:type="character" w:customStyle="1" w:styleId="Heading6Char">
    <w:name w:val="Heading 6 Char"/>
    <w:basedOn w:val="DefaultParagraphFont"/>
    <w:link w:val="Heading6"/>
    <w:uiPriority w:val="9"/>
    <w:semiHidden/>
    <w:rsid w:val="00492AFB"/>
    <w:rPr>
      <w:rFonts w:asciiTheme="majorHAnsi" w:eastAsiaTheme="majorEastAsia" w:hAnsiTheme="majorHAnsi" w:cstheme="majorBidi"/>
      <w:i/>
      <w:iCs/>
      <w:color w:val="6EA0B0" w:themeColor="accent1"/>
    </w:rPr>
  </w:style>
  <w:style w:type="character" w:customStyle="1" w:styleId="Heading7Char">
    <w:name w:val="Heading 7 Char"/>
    <w:basedOn w:val="DefaultParagraphFont"/>
    <w:link w:val="Heading7"/>
    <w:uiPriority w:val="9"/>
    <w:semiHidden/>
    <w:rsid w:val="00492AFB"/>
    <w:rPr>
      <w:rFonts w:asciiTheme="majorHAnsi" w:eastAsiaTheme="majorEastAsia" w:hAnsiTheme="majorHAnsi" w:cstheme="majorBidi"/>
      <w:b/>
      <w:bCs/>
      <w:color w:val="8D89A4" w:themeColor="accent3"/>
      <w:sz w:val="20"/>
      <w:szCs w:val="20"/>
    </w:rPr>
  </w:style>
  <w:style w:type="character" w:customStyle="1" w:styleId="Heading8Char">
    <w:name w:val="Heading 8 Char"/>
    <w:basedOn w:val="DefaultParagraphFont"/>
    <w:link w:val="Heading8"/>
    <w:uiPriority w:val="9"/>
    <w:semiHidden/>
    <w:rsid w:val="00492AFB"/>
    <w:rPr>
      <w:rFonts w:asciiTheme="majorHAnsi" w:eastAsiaTheme="majorEastAsia" w:hAnsiTheme="majorHAnsi" w:cstheme="majorBidi"/>
      <w:b/>
      <w:bCs/>
      <w:i/>
      <w:iCs/>
      <w:color w:val="8D89A4" w:themeColor="accent3"/>
      <w:sz w:val="20"/>
      <w:szCs w:val="20"/>
    </w:rPr>
  </w:style>
  <w:style w:type="character" w:customStyle="1" w:styleId="Heading9Char">
    <w:name w:val="Heading 9 Char"/>
    <w:basedOn w:val="DefaultParagraphFont"/>
    <w:link w:val="Heading9"/>
    <w:uiPriority w:val="9"/>
    <w:semiHidden/>
    <w:rsid w:val="00492AFB"/>
    <w:rPr>
      <w:rFonts w:asciiTheme="majorHAnsi" w:eastAsiaTheme="majorEastAsia" w:hAnsiTheme="majorHAnsi" w:cstheme="majorBidi"/>
      <w:i/>
      <w:iCs/>
      <w:color w:val="8D89A4" w:themeColor="accent3"/>
      <w:sz w:val="20"/>
      <w:szCs w:val="20"/>
    </w:rPr>
  </w:style>
  <w:style w:type="paragraph" w:styleId="Caption">
    <w:name w:val="caption"/>
    <w:basedOn w:val="Normal"/>
    <w:next w:val="Normal"/>
    <w:uiPriority w:val="35"/>
    <w:unhideWhenUsed/>
    <w:qFormat/>
    <w:rsid w:val="00492AFB"/>
    <w:rPr>
      <w:b/>
      <w:bCs/>
      <w:sz w:val="18"/>
      <w:szCs w:val="18"/>
    </w:rPr>
  </w:style>
  <w:style w:type="character" w:styleId="Strong">
    <w:name w:val="Strong"/>
    <w:basedOn w:val="DefaultParagraphFont"/>
    <w:uiPriority w:val="22"/>
    <w:qFormat/>
    <w:rsid w:val="00492AFB"/>
    <w:rPr>
      <w:b/>
      <w:bCs/>
      <w:spacing w:val="0"/>
    </w:rPr>
  </w:style>
  <w:style w:type="character" w:styleId="Emphasis">
    <w:name w:val="Emphasis"/>
    <w:uiPriority w:val="20"/>
    <w:qFormat/>
    <w:rsid w:val="00492AFB"/>
    <w:rPr>
      <w:b/>
      <w:bCs/>
      <w:i/>
      <w:iCs/>
      <w:color w:val="5A5A5A" w:themeColor="text1" w:themeTint="A5"/>
    </w:rPr>
  </w:style>
  <w:style w:type="paragraph" w:styleId="NoSpacing">
    <w:name w:val="No Spacing"/>
    <w:basedOn w:val="Normal"/>
    <w:link w:val="NoSpacingChar"/>
    <w:uiPriority w:val="1"/>
    <w:qFormat/>
    <w:rsid w:val="00492AFB"/>
    <w:pPr>
      <w:ind w:firstLine="0"/>
    </w:pPr>
  </w:style>
  <w:style w:type="character" w:customStyle="1" w:styleId="NoSpacingChar">
    <w:name w:val="No Spacing Char"/>
    <w:basedOn w:val="DefaultParagraphFont"/>
    <w:link w:val="NoSpacing"/>
    <w:uiPriority w:val="1"/>
    <w:rsid w:val="00492AFB"/>
  </w:style>
  <w:style w:type="paragraph" w:styleId="ListParagraph">
    <w:name w:val="List Paragraph"/>
    <w:basedOn w:val="Normal"/>
    <w:uiPriority w:val="34"/>
    <w:qFormat/>
    <w:rsid w:val="00492AFB"/>
    <w:pPr>
      <w:ind w:left="720"/>
      <w:contextualSpacing/>
    </w:pPr>
  </w:style>
  <w:style w:type="paragraph" w:styleId="Quote">
    <w:name w:val="Quote"/>
    <w:basedOn w:val="Normal"/>
    <w:next w:val="Normal"/>
    <w:link w:val="QuoteChar"/>
    <w:uiPriority w:val="29"/>
    <w:qFormat/>
    <w:rsid w:val="00492AFB"/>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492AFB"/>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492AFB"/>
    <w:pPr>
      <w:pBdr>
        <w:top w:val="single" w:sz="12" w:space="10" w:color="C4D9DF" w:themeColor="accent1" w:themeTint="66"/>
        <w:left w:val="single" w:sz="36" w:space="4" w:color="6EA0B0" w:themeColor="accent1"/>
        <w:bottom w:val="single" w:sz="24" w:space="10" w:color="8D89A4" w:themeColor="accent3"/>
        <w:right w:val="single" w:sz="36" w:space="4" w:color="6EA0B0" w:themeColor="accent1"/>
      </w:pBdr>
      <w:shd w:val="clear" w:color="auto" w:fill="6EA0B0"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492AFB"/>
    <w:rPr>
      <w:rFonts w:asciiTheme="majorHAnsi" w:eastAsiaTheme="majorEastAsia" w:hAnsiTheme="majorHAnsi" w:cstheme="majorBidi"/>
      <w:i/>
      <w:iCs/>
      <w:color w:val="FFFFFF" w:themeColor="background1"/>
      <w:sz w:val="24"/>
      <w:szCs w:val="24"/>
      <w:shd w:val="clear" w:color="auto" w:fill="6EA0B0" w:themeFill="accent1"/>
    </w:rPr>
  </w:style>
  <w:style w:type="character" w:styleId="SubtleEmphasis">
    <w:name w:val="Subtle Emphasis"/>
    <w:uiPriority w:val="19"/>
    <w:qFormat/>
    <w:rsid w:val="00492AFB"/>
    <w:rPr>
      <w:i/>
      <w:iCs/>
      <w:color w:val="5A5A5A" w:themeColor="text1" w:themeTint="A5"/>
    </w:rPr>
  </w:style>
  <w:style w:type="character" w:styleId="IntenseEmphasis">
    <w:name w:val="Intense Emphasis"/>
    <w:uiPriority w:val="21"/>
    <w:qFormat/>
    <w:rsid w:val="00492AFB"/>
    <w:rPr>
      <w:b/>
      <w:bCs/>
      <w:i/>
      <w:iCs/>
      <w:color w:val="6EA0B0" w:themeColor="accent1"/>
      <w:sz w:val="22"/>
      <w:szCs w:val="22"/>
    </w:rPr>
  </w:style>
  <w:style w:type="character" w:styleId="SubtleReference">
    <w:name w:val="Subtle Reference"/>
    <w:uiPriority w:val="31"/>
    <w:qFormat/>
    <w:rsid w:val="00492AFB"/>
    <w:rPr>
      <w:color w:val="auto"/>
      <w:u w:val="single" w:color="8D89A4" w:themeColor="accent3"/>
    </w:rPr>
  </w:style>
  <w:style w:type="character" w:styleId="IntenseReference">
    <w:name w:val="Intense Reference"/>
    <w:basedOn w:val="DefaultParagraphFont"/>
    <w:uiPriority w:val="32"/>
    <w:qFormat/>
    <w:rsid w:val="00492AFB"/>
    <w:rPr>
      <w:b/>
      <w:bCs/>
      <w:color w:val="66627F" w:themeColor="accent3" w:themeShade="BF"/>
      <w:u w:val="single" w:color="8D89A4" w:themeColor="accent3"/>
    </w:rPr>
  </w:style>
  <w:style w:type="character" w:styleId="BookTitle">
    <w:name w:val="Book Title"/>
    <w:basedOn w:val="DefaultParagraphFont"/>
    <w:uiPriority w:val="33"/>
    <w:qFormat/>
    <w:rsid w:val="00492AFB"/>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492AFB"/>
    <w:pPr>
      <w:outlineLvl w:val="9"/>
    </w:pPr>
  </w:style>
  <w:style w:type="character" w:styleId="Hyperlink">
    <w:name w:val="Hyperlink"/>
    <w:basedOn w:val="DefaultParagraphFont"/>
    <w:uiPriority w:val="99"/>
    <w:unhideWhenUsed/>
    <w:rsid w:val="00661F17"/>
    <w:rPr>
      <w:color w:val="00C8C3" w:themeColor="hyperlink"/>
      <w:u w:val="single"/>
    </w:rPr>
  </w:style>
  <w:style w:type="character" w:styleId="FollowedHyperlink">
    <w:name w:val="FollowedHyperlink"/>
    <w:basedOn w:val="DefaultParagraphFont"/>
    <w:uiPriority w:val="99"/>
    <w:semiHidden/>
    <w:unhideWhenUsed/>
    <w:rsid w:val="007F359C"/>
    <w:rPr>
      <w:color w:val="A116E0" w:themeColor="followedHyperlink"/>
      <w:u w:val="single"/>
    </w:rPr>
  </w:style>
  <w:style w:type="table" w:styleId="TableGrid">
    <w:name w:val="Table Grid"/>
    <w:basedOn w:val="TableNormal"/>
    <w:uiPriority w:val="59"/>
    <w:rsid w:val="002E02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E027A"/>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21">
    <w:name w:val="Medium List 21"/>
    <w:basedOn w:val="TableNormal"/>
    <w:uiPriority w:val="66"/>
    <w:rsid w:val="002E027A"/>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D47E64"/>
    <w:rPr>
      <w:color w:val="000000" w:themeColor="text1"/>
    </w:rPr>
    <w:tblPr>
      <w:tblStyleRowBandSize w:val="1"/>
      <w:tblStyleColBandSize w:val="1"/>
      <w:tblInd w:w="0" w:type="dxa"/>
      <w:tblBorders>
        <w:top w:val="single" w:sz="8" w:space="0" w:color="7E848D" w:themeColor="accent6"/>
        <w:bottom w:val="single" w:sz="8" w:space="0" w:color="7E848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E848D" w:themeColor="accent6"/>
        </w:tcBorders>
      </w:tcPr>
    </w:tblStylePr>
    <w:tblStylePr w:type="lastRow">
      <w:rPr>
        <w:b/>
        <w:bCs/>
        <w:color w:val="3B3B3B" w:themeColor="text2"/>
      </w:rPr>
      <w:tblPr/>
      <w:tcPr>
        <w:tcBorders>
          <w:top w:val="single" w:sz="8" w:space="0" w:color="7E848D" w:themeColor="accent6"/>
          <w:bottom w:val="single" w:sz="8" w:space="0" w:color="7E848D" w:themeColor="accent6"/>
        </w:tcBorders>
      </w:tcPr>
    </w:tblStylePr>
    <w:tblStylePr w:type="firstCol">
      <w:rPr>
        <w:b/>
        <w:bCs/>
      </w:rPr>
    </w:tblStylePr>
    <w:tblStylePr w:type="lastCol">
      <w:rPr>
        <w:b/>
        <w:bCs/>
      </w:rPr>
      <w:tblPr/>
      <w:tcPr>
        <w:tcBorders>
          <w:top w:val="single" w:sz="8" w:space="0" w:color="7E848D" w:themeColor="accent6"/>
          <w:bottom w:val="single" w:sz="8" w:space="0" w:color="7E848D" w:themeColor="accent6"/>
        </w:tcBorders>
      </w:tcPr>
    </w:tblStylePr>
    <w:tblStylePr w:type="band1Vert">
      <w:tblPr/>
      <w:tcPr>
        <w:shd w:val="clear" w:color="auto" w:fill="DEE0E2" w:themeFill="accent6" w:themeFillTint="3F"/>
      </w:tcPr>
    </w:tblStylePr>
    <w:tblStylePr w:type="band1Horz">
      <w:tblPr/>
      <w:tcPr>
        <w:shd w:val="clear" w:color="auto" w:fill="DEE0E2" w:themeFill="accent6" w:themeFillTint="3F"/>
      </w:tcPr>
    </w:tblStylePr>
  </w:style>
  <w:style w:type="paragraph" w:styleId="BalloonText">
    <w:name w:val="Balloon Text"/>
    <w:basedOn w:val="Normal"/>
    <w:link w:val="BalloonTextChar"/>
    <w:uiPriority w:val="99"/>
    <w:semiHidden/>
    <w:unhideWhenUsed/>
    <w:rsid w:val="009F6A02"/>
    <w:rPr>
      <w:rFonts w:ascii="Tahoma" w:hAnsi="Tahoma" w:cs="Tahoma"/>
      <w:sz w:val="16"/>
      <w:szCs w:val="16"/>
    </w:rPr>
  </w:style>
  <w:style w:type="character" w:customStyle="1" w:styleId="BalloonTextChar">
    <w:name w:val="Balloon Text Char"/>
    <w:basedOn w:val="DefaultParagraphFont"/>
    <w:link w:val="BalloonText"/>
    <w:uiPriority w:val="99"/>
    <w:semiHidden/>
    <w:rsid w:val="009F6A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eaweb.org/sample_references.pdf" TargetMode="External"/></Relationships>
</file>

<file path=word/theme/theme1.xml><?xml version="1.0" encoding="utf-8"?>
<a:theme xmlns:a="http://schemas.openxmlformats.org/drawingml/2006/main" name="Office Theme">
  <a:themeElements>
    <a:clrScheme name="Technic">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957</TotalTime>
  <Pages>7</Pages>
  <Words>1340</Words>
  <Characters>7643</Characters>
  <Application>Microsoft Office Word</Application>
  <DocSecurity>0</DocSecurity>
  <Lines>63</Lines>
  <Paragraphs>17</Paragraphs>
  <ScaleCrop>false</ScaleCrop>
  <Company>Simon Fraser University</Company>
  <LinksUpToDate>false</LinksUpToDate>
  <CharactersWithSpaces>8966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Krauth</dc:creator>
  <cp:keywords/>
  <dc:description/>
  <cp:lastModifiedBy>Brian Krauth</cp:lastModifiedBy>
  <cp:revision>443</cp:revision>
  <dcterms:created xsi:type="dcterms:W3CDTF">2009-09-25T21:23:00Z</dcterms:created>
  <dcterms:modified xsi:type="dcterms:W3CDTF">2010-09-08T06:47:00Z</dcterms:modified>
</cp:coreProperties>
</file>