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65E" w:rsidRPr="00E03D63" w:rsidRDefault="000F3F8C" w:rsidP="0016768E">
      <w:pPr>
        <w:jc w:val="center"/>
        <w:rPr>
          <w:b/>
          <w:sz w:val="28"/>
          <w:szCs w:val="28"/>
        </w:rPr>
      </w:pPr>
      <w:bookmarkStart w:id="0" w:name="_GoBack"/>
      <w:bookmarkEnd w:id="0"/>
      <w:r>
        <w:rPr>
          <w:b/>
          <w:sz w:val="28"/>
          <w:szCs w:val="28"/>
        </w:rPr>
        <w:t>Ecosystems I – Energy and Carbon</w:t>
      </w:r>
    </w:p>
    <w:p w:rsidR="00523A41" w:rsidRDefault="00523A41" w:rsidP="00523A41"/>
    <w:p w:rsidR="00523A41" w:rsidRDefault="00523A41" w:rsidP="00523A41">
      <w:pPr>
        <w:numPr>
          <w:ilvl w:val="0"/>
          <w:numId w:val="16"/>
        </w:numPr>
      </w:pPr>
      <w:r>
        <w:t xml:space="preserve">What is an </w:t>
      </w:r>
      <w:r w:rsidRPr="00523A41">
        <w:rPr>
          <w:b/>
        </w:rPr>
        <w:t>ecosystem</w:t>
      </w:r>
      <w:r>
        <w:t>?</w:t>
      </w:r>
    </w:p>
    <w:p w:rsidR="00523A41" w:rsidRDefault="00523A41" w:rsidP="00523A41">
      <w:pPr>
        <w:ind w:left="360"/>
      </w:pPr>
    </w:p>
    <w:p w:rsidR="00523A41" w:rsidRDefault="00523A41" w:rsidP="00523A41">
      <w:pPr>
        <w:ind w:left="360"/>
      </w:pPr>
      <w:r>
        <w:t>“All of the interacting parts of the physical a</w:t>
      </w:r>
      <w:r w:rsidR="005572CA">
        <w:t>nd biological worlds”</w:t>
      </w:r>
    </w:p>
    <w:p w:rsidR="00523A41" w:rsidRDefault="00523A41" w:rsidP="00523A41">
      <w:pPr>
        <w:ind w:left="360"/>
      </w:pPr>
    </w:p>
    <w:p w:rsidR="00523A41" w:rsidRDefault="00523A41" w:rsidP="00523A41">
      <w:pPr>
        <w:ind w:left="360"/>
      </w:pPr>
    </w:p>
    <w:p w:rsidR="00523A41" w:rsidRDefault="00523A41" w:rsidP="00523A41">
      <w:pPr>
        <w:numPr>
          <w:ilvl w:val="0"/>
          <w:numId w:val="16"/>
        </w:numPr>
      </w:pPr>
      <w:r>
        <w:t xml:space="preserve">What is </w:t>
      </w:r>
      <w:r w:rsidRPr="00523A41">
        <w:rPr>
          <w:b/>
        </w:rPr>
        <w:t>ecosystem ecology</w:t>
      </w:r>
      <w:r>
        <w:t>? “The study of natural systems from the standpoint of the flow of energy and the cycling of</w:t>
      </w:r>
      <w:r w:rsidR="005572CA">
        <w:t xml:space="preserve"> matter”</w:t>
      </w:r>
    </w:p>
    <w:p w:rsidR="00523A41" w:rsidRDefault="00523A41" w:rsidP="00523A41">
      <w:pPr>
        <w:ind w:left="360"/>
      </w:pPr>
    </w:p>
    <w:p w:rsidR="00523A41" w:rsidRDefault="00523A41" w:rsidP="006200CC">
      <w:pPr>
        <w:numPr>
          <w:ilvl w:val="1"/>
          <w:numId w:val="20"/>
        </w:numPr>
      </w:pPr>
      <w:r>
        <w:t>What types of questions do ecosystem ecologists ask?</w:t>
      </w:r>
    </w:p>
    <w:p w:rsidR="00523A41" w:rsidRDefault="00523A41" w:rsidP="00523A41"/>
    <w:p w:rsidR="00523A41" w:rsidRDefault="00523A41" w:rsidP="006200CC">
      <w:pPr>
        <w:numPr>
          <w:ilvl w:val="1"/>
          <w:numId w:val="20"/>
        </w:numPr>
      </w:pPr>
      <w:r>
        <w:t>Where do humans fit in? (see B above)</w:t>
      </w:r>
    </w:p>
    <w:p w:rsidR="00523A41" w:rsidRDefault="00523A41" w:rsidP="00523A41"/>
    <w:p w:rsidR="006200CC" w:rsidRDefault="00745D60" w:rsidP="006200CC">
      <w:pPr>
        <w:numPr>
          <w:ilvl w:val="0"/>
          <w:numId w:val="16"/>
        </w:numPr>
      </w:pPr>
      <w:r>
        <w:t>Ecosystems ecology uses the laws of thermodynamics to constrain (place bounds on) study systems.</w:t>
      </w:r>
    </w:p>
    <w:p w:rsidR="006200CC" w:rsidRDefault="006200CC" w:rsidP="006200CC">
      <w:pPr>
        <w:ind w:left="1440"/>
      </w:pPr>
    </w:p>
    <w:p w:rsidR="006200CC" w:rsidRDefault="00745D60" w:rsidP="006200CC">
      <w:pPr>
        <w:numPr>
          <w:ilvl w:val="1"/>
          <w:numId w:val="16"/>
        </w:numPr>
      </w:pPr>
      <w:r>
        <w:t>Conservation of energy</w:t>
      </w:r>
    </w:p>
    <w:p w:rsidR="006200CC" w:rsidRDefault="006200CC" w:rsidP="006200CC">
      <w:pPr>
        <w:ind w:left="1440"/>
      </w:pPr>
    </w:p>
    <w:p w:rsidR="00745D60" w:rsidRDefault="00745D60" w:rsidP="006200CC">
      <w:pPr>
        <w:numPr>
          <w:ilvl w:val="1"/>
          <w:numId w:val="16"/>
        </w:numPr>
      </w:pPr>
      <w:r>
        <w:t>Conservation of mass</w:t>
      </w:r>
    </w:p>
    <w:p w:rsidR="00745D60" w:rsidRDefault="00745D60" w:rsidP="00745D60"/>
    <w:p w:rsidR="00745D60" w:rsidRDefault="00EA4EE2" w:rsidP="006200CC">
      <w:pPr>
        <w:numPr>
          <w:ilvl w:val="0"/>
          <w:numId w:val="19"/>
        </w:numPr>
      </w:pPr>
      <w:r>
        <w:t>How else can we bound or constrain ecological systems? ‘Open’ systems are very difficult to study.</w:t>
      </w:r>
    </w:p>
    <w:p w:rsidR="00EA4EE2" w:rsidRDefault="00EA4EE2" w:rsidP="00EA4EE2">
      <w:pPr>
        <w:ind w:left="360"/>
      </w:pPr>
    </w:p>
    <w:p w:rsidR="009F6DB6" w:rsidRDefault="009F6DB6" w:rsidP="00EA4EE2">
      <w:pPr>
        <w:ind w:left="360"/>
      </w:pPr>
    </w:p>
    <w:p w:rsidR="009F6DB6" w:rsidRDefault="009F6DB6" w:rsidP="009F6DB6">
      <w:pPr>
        <w:numPr>
          <w:ilvl w:val="0"/>
          <w:numId w:val="16"/>
        </w:numPr>
      </w:pPr>
      <w:r>
        <w:t xml:space="preserve">Placing these constraints on a study system enables you to use </w:t>
      </w:r>
      <w:r w:rsidRPr="00EC6A5F">
        <w:rPr>
          <w:u w:val="single"/>
        </w:rPr>
        <w:t>Mass Balance</w:t>
      </w:r>
      <w:r>
        <w:t xml:space="preserve"> approaches to study the fluxes and cycling of energy and elements in ecosystems.</w:t>
      </w:r>
    </w:p>
    <w:p w:rsidR="009F6DB6" w:rsidRDefault="009F6DB6" w:rsidP="009F6DB6">
      <w:pPr>
        <w:ind w:left="360"/>
      </w:pPr>
    </w:p>
    <w:p w:rsidR="009F6DB6" w:rsidRDefault="009F6DB6" w:rsidP="006200CC">
      <w:pPr>
        <w:numPr>
          <w:ilvl w:val="1"/>
          <w:numId w:val="19"/>
        </w:numPr>
      </w:pPr>
      <w:r>
        <w:t>Inputs = Outputs + Storage</w:t>
      </w:r>
    </w:p>
    <w:p w:rsidR="009F6DB6" w:rsidRDefault="009F6DB6" w:rsidP="009F6DB6">
      <w:pPr>
        <w:ind w:left="360"/>
      </w:pPr>
    </w:p>
    <w:p w:rsidR="009F6DB6" w:rsidRDefault="0080756C" w:rsidP="0080756C">
      <w:pPr>
        <w:numPr>
          <w:ilvl w:val="0"/>
          <w:numId w:val="16"/>
        </w:numPr>
      </w:pPr>
      <w:r>
        <w:t>How efficient is energy flow from one trophic level to the next?</w:t>
      </w:r>
    </w:p>
    <w:p w:rsidR="0080756C" w:rsidRDefault="0080756C" w:rsidP="0080756C">
      <w:pPr>
        <w:ind w:left="360"/>
      </w:pPr>
    </w:p>
    <w:p w:rsidR="0080756C" w:rsidRDefault="00AA41A9" w:rsidP="0080756C">
      <w:pPr>
        <w:ind w:left="360"/>
      </w:pPr>
      <w:r>
        <w:rPr>
          <w:noProof/>
        </w:rPr>
        <mc:AlternateContent>
          <mc:Choice Requires="wps">
            <w:drawing>
              <wp:anchor distT="0" distB="0" distL="114300" distR="114300" simplePos="0" relativeHeight="251655168" behindDoc="0" locked="1" layoutInCell="1" allowOverlap="1">
                <wp:simplePos x="0" y="0"/>
                <wp:positionH relativeFrom="column">
                  <wp:posOffset>1257300</wp:posOffset>
                </wp:positionH>
                <wp:positionV relativeFrom="page">
                  <wp:posOffset>6629400</wp:posOffset>
                </wp:positionV>
                <wp:extent cx="4435475" cy="1932305"/>
                <wp:effectExtent l="0" t="0" r="9525" b="10795"/>
                <wp:wrapSquare wrapText="bothSides"/>
                <wp:docPr id="1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1932305"/>
                        </a:xfrm>
                        <a:prstGeom prst="rect">
                          <a:avLst/>
                        </a:prstGeom>
                        <a:solidFill>
                          <a:srgbClr val="FFFFFF"/>
                        </a:solidFill>
                        <a:ln w="9525">
                          <a:solidFill>
                            <a:srgbClr val="000000"/>
                          </a:solidFill>
                          <a:miter lim="800000"/>
                          <a:headEnd/>
                          <a:tailEnd/>
                        </a:ln>
                      </wps:spPr>
                      <wps:txbx>
                        <w:txbxContent>
                          <w:p w:rsidR="0080756C" w:rsidRPr="0080756C" w:rsidRDefault="00AA41A9">
                            <w:r>
                              <w:rPr>
                                <w:noProof/>
                              </w:rPr>
                              <w:drawing>
                                <wp:inline distT="0" distB="0" distL="0" distR="0">
                                  <wp:extent cx="4241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1800"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8" o:spid="_x0000_s1026" type="#_x0000_t202" style="position:absolute;left:0;text-align:left;margin-left:99pt;margin-top:522pt;width:349.25pt;height:152.1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">
                <v:textbox style="mso-fit-shape-to-text:t">
                  <w:txbxContent>
                    <w:p w:rsidR="0080756C" w:rsidRPr="0080756C" w:rsidRDefault="00AA41A9">
                      <w:r>
                        <w:rPr>
                          <w:noProof/>
                        </w:rPr>
                        <w:drawing>
                          <wp:inline distT="0" distB="0" distL="0" distR="0">
                            <wp:extent cx="4241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1800" cy="1828800"/>
                                    </a:xfrm>
                                    <a:prstGeom prst="rect">
                                      <a:avLst/>
                                    </a:prstGeom>
                                    <a:noFill/>
                                    <a:ln>
                                      <a:noFill/>
                                    </a:ln>
                                  </pic:spPr>
                                </pic:pic>
                              </a:graphicData>
                            </a:graphic>
                          </wp:inline>
                        </w:drawing>
                      </w:r>
                    </w:p>
                  </w:txbxContent>
                </v:textbox>
                <w10:wrap type="square" anchory="page"/>
                <w10:anchorlock/>
              </v:shape>
            </w:pict>
          </mc:Fallback>
        </mc:AlternateContent>
      </w:r>
    </w:p>
    <w:p w:rsidR="0080756C" w:rsidRDefault="0080756C" w:rsidP="0080756C">
      <w:pPr>
        <w:ind w:left="360"/>
      </w:pPr>
    </w:p>
    <w:p w:rsidR="0080756C" w:rsidRDefault="00050385" w:rsidP="00050385">
      <w:pPr>
        <w:numPr>
          <w:ilvl w:val="0"/>
          <w:numId w:val="16"/>
        </w:numPr>
      </w:pPr>
      <w:r>
        <w:br w:type="page"/>
      </w:r>
      <w:r>
        <w:lastRenderedPageBreak/>
        <w:t>How is energy allocated among trophic levels in an ecosystem?</w:t>
      </w:r>
    </w:p>
    <w:p w:rsidR="00050385" w:rsidRDefault="00AA41A9" w:rsidP="00050385">
      <w:pPr>
        <w:ind w:left="360"/>
      </w:pPr>
      <w:r>
        <w:rPr>
          <w:noProof/>
        </w:rPr>
        <mc:AlternateContent>
          <mc:Choice Requires="wps">
            <w:drawing>
              <wp:anchor distT="0" distB="0" distL="114300" distR="114300" simplePos="0" relativeHeight="251656192" behindDoc="0" locked="0" layoutInCell="1" allowOverlap="1">
                <wp:simplePos x="0" y="0"/>
                <wp:positionH relativeFrom="column">
                  <wp:posOffset>2286000</wp:posOffset>
                </wp:positionH>
                <wp:positionV relativeFrom="paragraph">
                  <wp:posOffset>155575</wp:posOffset>
                </wp:positionV>
                <wp:extent cx="3291205" cy="1835785"/>
                <wp:effectExtent l="0" t="3175" r="12065" b="10160"/>
                <wp:wrapSquare wrapText="bothSides"/>
                <wp:docPr id="1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1835785"/>
                        </a:xfrm>
                        <a:prstGeom prst="rect">
                          <a:avLst/>
                        </a:prstGeom>
                        <a:solidFill>
                          <a:srgbClr val="FFFFFF"/>
                        </a:solidFill>
                        <a:ln w="9525">
                          <a:solidFill>
                            <a:srgbClr val="000000"/>
                          </a:solidFill>
                          <a:miter lim="800000"/>
                          <a:headEnd/>
                          <a:tailEnd/>
                        </a:ln>
                      </wps:spPr>
                      <wps:txbx>
                        <w:txbxContent>
                          <w:p w:rsidR="00050385" w:rsidRPr="00050385" w:rsidRDefault="00AA41A9">
                            <w:r>
                              <w:rPr>
                                <w:noProof/>
                              </w:rPr>
                              <w:drawing>
                                <wp:inline distT="0" distB="0" distL="0" distR="0">
                                  <wp:extent cx="3098800" cy="1735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800" cy="17354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027" type="#_x0000_t202" style="position:absolute;left:0;text-align:left;margin-left:180pt;margin-top:12.25pt;width:259.15pt;height:144.5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">
                <v:textbox style="mso-fit-shape-to-text:t">
                  <w:txbxContent>
                    <w:p w:rsidR="00050385" w:rsidRPr="00050385" w:rsidRDefault="00AA41A9">
                      <w:r>
                        <w:rPr>
                          <w:noProof/>
                        </w:rPr>
                        <w:drawing>
                          <wp:inline distT="0" distB="0" distL="0" distR="0">
                            <wp:extent cx="3098800" cy="1735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800" cy="1735455"/>
                                    </a:xfrm>
                                    <a:prstGeom prst="rect">
                                      <a:avLst/>
                                    </a:prstGeom>
                                    <a:noFill/>
                                    <a:ln>
                                      <a:noFill/>
                                    </a:ln>
                                  </pic:spPr>
                                </pic:pic>
                              </a:graphicData>
                            </a:graphic>
                          </wp:inline>
                        </w:drawing>
                      </w:r>
                    </w:p>
                  </w:txbxContent>
                </v:textbox>
                <w10:wrap type="square"/>
              </v:shape>
            </w:pict>
          </mc:Fallback>
        </mc:AlternateContent>
      </w:r>
    </w:p>
    <w:p w:rsidR="00050385" w:rsidRDefault="00050385" w:rsidP="00050385">
      <w:pPr>
        <w:ind w:left="360"/>
      </w:pPr>
    </w:p>
    <w:p w:rsidR="00050385" w:rsidRDefault="00050385" w:rsidP="00050385">
      <w:pPr>
        <w:ind w:left="360"/>
      </w:pPr>
    </w:p>
    <w:p w:rsidR="00050385" w:rsidRDefault="00050385" w:rsidP="00050385">
      <w:pPr>
        <w:ind w:left="360"/>
      </w:pPr>
      <w:r>
        <w:t xml:space="preserve">each bar represents </w:t>
      </w:r>
      <w:r w:rsidRPr="00050385">
        <w:rPr>
          <w:u w:val="single"/>
        </w:rPr>
        <w:t>net productivity</w:t>
      </w:r>
      <w:r>
        <w:t xml:space="preserve"> of each trophic level</w:t>
      </w:r>
    </w:p>
    <w:p w:rsidR="00050385" w:rsidRDefault="00050385" w:rsidP="00050385">
      <w:pPr>
        <w:ind w:left="360"/>
      </w:pPr>
    </w:p>
    <w:p w:rsidR="00050385" w:rsidRDefault="00050385" w:rsidP="00050385">
      <w:pPr>
        <w:ind w:left="360"/>
      </w:pPr>
    </w:p>
    <w:p w:rsidR="00050385" w:rsidRDefault="00050385" w:rsidP="00050385">
      <w:pPr>
        <w:ind w:left="360"/>
      </w:pPr>
    </w:p>
    <w:p w:rsidR="00050385" w:rsidRDefault="00050385" w:rsidP="00050385">
      <w:pPr>
        <w:ind w:left="360"/>
      </w:pPr>
    </w:p>
    <w:p w:rsidR="00050385" w:rsidRDefault="00050385" w:rsidP="00050385">
      <w:pPr>
        <w:ind w:left="360"/>
      </w:pPr>
    </w:p>
    <w:p w:rsidR="00050385" w:rsidRDefault="00050385" w:rsidP="00050385">
      <w:pPr>
        <w:ind w:left="360"/>
      </w:pPr>
    </w:p>
    <w:p w:rsidR="00050385" w:rsidRDefault="00050385" w:rsidP="00050385">
      <w:pPr>
        <w:ind w:left="360"/>
      </w:pPr>
    </w:p>
    <w:p w:rsidR="00050385" w:rsidRDefault="009032EC" w:rsidP="006200CC">
      <w:pPr>
        <w:numPr>
          <w:ilvl w:val="0"/>
          <w:numId w:val="21"/>
        </w:numPr>
      </w:pPr>
      <w:r w:rsidRPr="009032EC">
        <w:rPr>
          <w:b/>
        </w:rPr>
        <w:t>Ecological efficiency</w:t>
      </w:r>
      <w:r>
        <w:t xml:space="preserve"> – the percentage of energy produced in one trophic level that is incorporated into biomass at the next trophic level. Same thing as ‘food chain efficiency’. Normally between 5% and 20%.</w:t>
      </w:r>
    </w:p>
    <w:p w:rsidR="009032EC" w:rsidRDefault="009032EC" w:rsidP="009032EC">
      <w:pPr>
        <w:ind w:left="360"/>
        <w:rPr>
          <w:b/>
        </w:rPr>
      </w:pPr>
    </w:p>
    <w:p w:rsidR="009032EC" w:rsidRDefault="009032EC" w:rsidP="00F8445F">
      <w:pPr>
        <w:numPr>
          <w:ilvl w:val="1"/>
          <w:numId w:val="21"/>
        </w:numPr>
      </w:pPr>
      <w:r>
        <w:t>What does this mean for biomass accumulation? Are all pyramids right-side up?</w:t>
      </w:r>
    </w:p>
    <w:p w:rsidR="005D3CC6" w:rsidRDefault="005D3CC6" w:rsidP="005D3CC6"/>
    <w:p w:rsidR="005D3CC6" w:rsidRDefault="005D3CC6" w:rsidP="005D3CC6"/>
    <w:p w:rsidR="005D3CC6" w:rsidRDefault="005D3CC6" w:rsidP="005D3CC6"/>
    <w:p w:rsidR="005D3CC6" w:rsidRDefault="005D3CC6" w:rsidP="005D3CC6"/>
    <w:p w:rsidR="005D3CC6" w:rsidRDefault="005D3CC6" w:rsidP="00F8445F">
      <w:pPr>
        <w:numPr>
          <w:ilvl w:val="1"/>
          <w:numId w:val="21"/>
        </w:numPr>
      </w:pPr>
      <w:r>
        <w:t xml:space="preserve">What does the </w:t>
      </w:r>
      <w:r w:rsidRPr="000C6494">
        <w:rPr>
          <w:u w:val="single"/>
        </w:rPr>
        <w:t>P/B ratio</w:t>
      </w:r>
      <w:r>
        <w:t xml:space="preserve"> tell you about the relative productivity of an organism or trophic level?</w:t>
      </w:r>
    </w:p>
    <w:p w:rsidR="005D3CC6" w:rsidRDefault="005D3CC6" w:rsidP="005D3CC6"/>
    <w:p w:rsidR="006200CC" w:rsidRDefault="006200CC" w:rsidP="005D3CC6"/>
    <w:p w:rsidR="005D3CC6" w:rsidRDefault="005D3CC6" w:rsidP="006200CC">
      <w:pPr>
        <w:numPr>
          <w:ilvl w:val="0"/>
          <w:numId w:val="21"/>
        </w:numPr>
      </w:pPr>
      <w:r w:rsidRPr="00F8445F">
        <w:rPr>
          <w:b/>
        </w:rPr>
        <w:t xml:space="preserve">How productive are </w:t>
      </w:r>
      <w:r w:rsidR="006200CC" w:rsidRPr="00F8445F">
        <w:rPr>
          <w:b/>
        </w:rPr>
        <w:t xml:space="preserve">different </w:t>
      </w:r>
      <w:r w:rsidRPr="00F8445F">
        <w:rPr>
          <w:b/>
        </w:rPr>
        <w:t>ecosystems?</w:t>
      </w:r>
      <w:r>
        <w:t xml:space="preserve"> How much variability is there among ecosystem types? These questions are important motivations for much of ecosystem ecology.</w:t>
      </w:r>
    </w:p>
    <w:p w:rsidR="005D3CC6" w:rsidRDefault="00AA41A9" w:rsidP="005D3CC6">
      <w:r>
        <w:rPr>
          <w:noProof/>
        </w:rPr>
        <mc:AlternateContent>
          <mc:Choice Requires="wps">
            <w:drawing>
              <wp:anchor distT="0" distB="0" distL="114300" distR="114300" simplePos="0" relativeHeight="251657216" behindDoc="0" locked="0" layoutInCell="1" allowOverlap="1">
                <wp:simplePos x="0" y="0"/>
                <wp:positionH relativeFrom="column">
                  <wp:posOffset>2628900</wp:posOffset>
                </wp:positionH>
                <wp:positionV relativeFrom="paragraph">
                  <wp:posOffset>114935</wp:posOffset>
                </wp:positionV>
                <wp:extent cx="2719705" cy="2626360"/>
                <wp:effectExtent l="0" t="635" r="10795" b="14605"/>
                <wp:wrapSquare wrapText="bothSides"/>
                <wp:docPr id="1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2626360"/>
                        </a:xfrm>
                        <a:prstGeom prst="rect">
                          <a:avLst/>
                        </a:prstGeom>
                        <a:solidFill>
                          <a:srgbClr val="FFFFFF"/>
                        </a:solidFill>
                        <a:ln w="9525">
                          <a:solidFill>
                            <a:srgbClr val="000000"/>
                          </a:solidFill>
                          <a:miter lim="800000"/>
                          <a:headEnd/>
                          <a:tailEnd/>
                        </a:ln>
                      </wps:spPr>
                      <wps:txbx>
                        <w:txbxContent>
                          <w:p w:rsidR="0028330D" w:rsidRPr="0028330D" w:rsidRDefault="00AA41A9">
                            <w:r>
                              <w:rPr>
                                <w:noProof/>
                              </w:rPr>
                              <w:drawing>
                                <wp:inline distT="0" distB="0" distL="0" distR="0">
                                  <wp:extent cx="2522855" cy="2522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2855" cy="25228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028" type="#_x0000_t202" style="position:absolute;margin-left:207pt;margin-top:9.05pt;width:214.15pt;height:206.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">
                <v:textbox style="mso-fit-shape-to-text:t">
                  <w:txbxContent>
                    <w:p w:rsidR="0028330D" w:rsidRPr="0028330D" w:rsidRDefault="00AA41A9">
                      <w:r>
                        <w:rPr>
                          <w:noProof/>
                        </w:rPr>
                        <w:drawing>
                          <wp:inline distT="0" distB="0" distL="0" distR="0">
                            <wp:extent cx="2522855" cy="2522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2855" cy="2522855"/>
                                    </a:xfrm>
                                    <a:prstGeom prst="rect">
                                      <a:avLst/>
                                    </a:prstGeom>
                                    <a:noFill/>
                                    <a:ln>
                                      <a:noFill/>
                                    </a:ln>
                                  </pic:spPr>
                                </pic:pic>
                              </a:graphicData>
                            </a:graphic>
                          </wp:inline>
                        </w:drawing>
                      </w:r>
                    </w:p>
                  </w:txbxContent>
                </v:textbox>
                <w10:wrap type="square"/>
              </v:shape>
            </w:pict>
          </mc:Fallback>
        </mc:AlternateContent>
      </w:r>
    </w:p>
    <w:p w:rsidR="0028330D" w:rsidRDefault="0028330D" w:rsidP="005D3CC6"/>
    <w:p w:rsidR="0028330D" w:rsidRDefault="0028330D" w:rsidP="005D3CC6"/>
    <w:p w:rsidR="0028330D" w:rsidRDefault="0028330D" w:rsidP="005D3CC6"/>
    <w:p w:rsidR="0028330D" w:rsidRDefault="0028330D" w:rsidP="005D3CC6"/>
    <w:p w:rsidR="0028330D" w:rsidRDefault="0028330D" w:rsidP="005D3CC6"/>
    <w:p w:rsidR="0028330D" w:rsidRDefault="0028330D" w:rsidP="005D3CC6"/>
    <w:p w:rsidR="0028330D" w:rsidRDefault="0028330D" w:rsidP="0028330D">
      <w:pPr>
        <w:jc w:val="right"/>
      </w:pPr>
    </w:p>
    <w:p w:rsidR="0028330D" w:rsidRDefault="0028330D" w:rsidP="005D3CC6"/>
    <w:p w:rsidR="0028330D" w:rsidRDefault="0028330D" w:rsidP="005D3CC6"/>
    <w:p w:rsidR="0028330D" w:rsidRDefault="0028330D" w:rsidP="0028330D">
      <w:pPr>
        <w:ind w:left="360"/>
      </w:pPr>
      <w:r>
        <w:t>What determines the relative productivity the world’s ecosystems?</w:t>
      </w:r>
    </w:p>
    <w:p w:rsidR="0028330D" w:rsidRDefault="0028330D" w:rsidP="005D3CC6"/>
    <w:p w:rsidR="005D3CC6" w:rsidRPr="00F8445F" w:rsidRDefault="0028330D" w:rsidP="006200CC">
      <w:pPr>
        <w:numPr>
          <w:ilvl w:val="0"/>
          <w:numId w:val="21"/>
        </w:numPr>
        <w:rPr>
          <w:u w:val="single"/>
        </w:rPr>
      </w:pPr>
      <w:r>
        <w:br w:type="page"/>
      </w:r>
      <w:r w:rsidRPr="00F8445F">
        <w:rPr>
          <w:u w:val="single"/>
        </w:rPr>
        <w:lastRenderedPageBreak/>
        <w:t>Assimilation efficiency</w:t>
      </w:r>
    </w:p>
    <w:p w:rsidR="0028330D" w:rsidRDefault="0028330D" w:rsidP="0028330D">
      <w:pPr>
        <w:ind w:left="360"/>
      </w:pPr>
    </w:p>
    <w:p w:rsidR="0028330D" w:rsidRPr="00F8445F" w:rsidRDefault="0028330D" w:rsidP="006200CC">
      <w:pPr>
        <w:numPr>
          <w:ilvl w:val="0"/>
          <w:numId w:val="21"/>
        </w:numPr>
        <w:rPr>
          <w:u w:val="single"/>
        </w:rPr>
      </w:pPr>
      <w:r w:rsidRPr="00F8445F">
        <w:rPr>
          <w:u w:val="single"/>
        </w:rPr>
        <w:t>Production effi</w:t>
      </w:r>
      <w:r w:rsidR="00933DAA" w:rsidRPr="00F8445F">
        <w:rPr>
          <w:u w:val="single"/>
        </w:rPr>
        <w:t>ci</w:t>
      </w:r>
      <w:r w:rsidRPr="00F8445F">
        <w:rPr>
          <w:u w:val="single"/>
        </w:rPr>
        <w:t>ency</w:t>
      </w:r>
    </w:p>
    <w:p w:rsidR="0028330D" w:rsidRDefault="0028330D" w:rsidP="0028330D"/>
    <w:p w:rsidR="0028330D" w:rsidRDefault="003555B0" w:rsidP="006200CC">
      <w:pPr>
        <w:numPr>
          <w:ilvl w:val="0"/>
          <w:numId w:val="21"/>
        </w:numPr>
      </w:pPr>
      <w:r w:rsidRPr="003555B0">
        <w:rPr>
          <w:u w:val="single"/>
        </w:rPr>
        <w:t>Detritus</w:t>
      </w:r>
      <w:r>
        <w:t xml:space="preserve"> accumulates from the tissues of dead organisms (usually plants). Detrital accumulation can represent an important component of ecosystem development (e.g., boreal bogs) and can represent a major source of energy for upper trophic levels (once it has been processed by decomposers).</w:t>
      </w:r>
    </w:p>
    <w:p w:rsidR="00740A4C" w:rsidRDefault="00740A4C" w:rsidP="00740A4C">
      <w:pPr>
        <w:ind w:left="720"/>
      </w:pPr>
    </w:p>
    <w:p w:rsidR="003555B0" w:rsidRDefault="003555B0" w:rsidP="003555B0"/>
    <w:p w:rsidR="00F8445F" w:rsidRDefault="003555B0" w:rsidP="00F8445F">
      <w:pPr>
        <w:numPr>
          <w:ilvl w:val="0"/>
          <w:numId w:val="21"/>
        </w:numPr>
      </w:pPr>
      <w:r>
        <w:t>Some ecosystems are dominated by organic energy production that occurs outside their boundaries. Energy, often in the form of detritus, is transported into a focal ecosystem usually via gravity and is then decomposed and processed there.</w:t>
      </w:r>
    </w:p>
    <w:p w:rsidR="00F8445F" w:rsidRDefault="00F8445F" w:rsidP="00F8445F">
      <w:pPr>
        <w:ind w:left="720"/>
      </w:pPr>
    </w:p>
    <w:p w:rsidR="00F8445F" w:rsidRDefault="003555B0" w:rsidP="00F8445F">
      <w:pPr>
        <w:numPr>
          <w:ilvl w:val="1"/>
          <w:numId w:val="21"/>
        </w:numPr>
      </w:pPr>
      <w:r>
        <w:t xml:space="preserve">Energy that is produced ‘outside’ an ecosystem is called </w:t>
      </w:r>
      <w:r w:rsidRPr="00F8445F">
        <w:rPr>
          <w:u w:val="single"/>
        </w:rPr>
        <w:t>allochthonous</w:t>
      </w:r>
      <w:r>
        <w:t xml:space="preserve"> production which contrasts with autochthonous production that involves photosynthesis in the focal ecosystem.</w:t>
      </w:r>
    </w:p>
    <w:p w:rsidR="00F8445F" w:rsidRDefault="00F8445F" w:rsidP="00F8445F">
      <w:pPr>
        <w:ind w:left="1440"/>
      </w:pPr>
    </w:p>
    <w:p w:rsidR="003555B0" w:rsidRDefault="003555B0" w:rsidP="00F8445F">
      <w:pPr>
        <w:numPr>
          <w:ilvl w:val="1"/>
          <w:numId w:val="21"/>
        </w:numPr>
      </w:pPr>
      <w:r>
        <w:t>What are some examples of ecosystems supported by allochthonous production?</w:t>
      </w:r>
    </w:p>
    <w:p w:rsidR="003555B0" w:rsidRDefault="003555B0" w:rsidP="003555B0">
      <w:pPr>
        <w:ind w:left="360"/>
      </w:pPr>
    </w:p>
    <w:p w:rsidR="001C50C2" w:rsidRDefault="001C50C2" w:rsidP="003555B0">
      <w:pPr>
        <w:ind w:left="360"/>
      </w:pPr>
    </w:p>
    <w:p w:rsidR="001C50C2" w:rsidRDefault="001C50C2" w:rsidP="000C6494"/>
    <w:p w:rsidR="003555B0" w:rsidRDefault="001C50C2" w:rsidP="006200CC">
      <w:pPr>
        <w:numPr>
          <w:ilvl w:val="0"/>
          <w:numId w:val="21"/>
        </w:numPr>
      </w:pPr>
      <w:r>
        <w:t xml:space="preserve">Energy transformations in ecosystems usually involve </w:t>
      </w:r>
      <w:r w:rsidRPr="000C6494">
        <w:rPr>
          <w:u w:val="single"/>
        </w:rPr>
        <w:t xml:space="preserve">REDOX chemical reactions </w:t>
      </w:r>
      <w:r>
        <w:t>involving carbon-rich molecules. However, the rates of these transformations often depend on the cycling of water and elements within an ecosystem.</w:t>
      </w:r>
    </w:p>
    <w:p w:rsidR="001C50C2" w:rsidRDefault="001C50C2" w:rsidP="001C50C2">
      <w:pPr>
        <w:ind w:left="360"/>
      </w:pPr>
    </w:p>
    <w:p w:rsidR="001C50C2" w:rsidRDefault="001C50C2" w:rsidP="006200CC">
      <w:pPr>
        <w:numPr>
          <w:ilvl w:val="0"/>
          <w:numId w:val="21"/>
        </w:numPr>
      </w:pPr>
      <w:r>
        <w:t>To account for the interdependencies among the different elements involved in nutrient and energy cycling in ecosystems, ecologists usually compartmentalize ecosystems. The various compartments usually represent processes that occur at distinct rates, and that are carried out by organisms with similar ‘functions’.</w:t>
      </w:r>
    </w:p>
    <w:p w:rsidR="001C50C2" w:rsidRDefault="00AA41A9" w:rsidP="001C50C2">
      <w:r>
        <w:rPr>
          <w:noProof/>
        </w:rPr>
        <mc:AlternateContent>
          <mc:Choice Requires="wps">
            <w:drawing>
              <wp:anchor distT="0" distB="0" distL="114300" distR="114300" simplePos="0" relativeHeight="251658240" behindDoc="0" locked="0" layoutInCell="1" allowOverlap="1">
                <wp:simplePos x="0" y="0"/>
                <wp:positionH relativeFrom="column">
                  <wp:posOffset>2171700</wp:posOffset>
                </wp:positionH>
                <wp:positionV relativeFrom="paragraph">
                  <wp:posOffset>53975</wp:posOffset>
                </wp:positionV>
                <wp:extent cx="3200400" cy="2628900"/>
                <wp:effectExtent l="0" t="3175" r="12700" b="9525"/>
                <wp:wrapNone/>
                <wp:docPr id="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28900"/>
                        </a:xfrm>
                        <a:prstGeom prst="rect">
                          <a:avLst/>
                        </a:prstGeom>
                        <a:solidFill>
                          <a:srgbClr val="FFFFFF"/>
                        </a:solidFill>
                        <a:ln w="9525">
                          <a:solidFill>
                            <a:srgbClr val="000000"/>
                          </a:solidFill>
                          <a:miter lim="800000"/>
                          <a:headEnd/>
                          <a:tailEnd/>
                        </a:ln>
                      </wps:spPr>
                      <wps:txbx>
                        <w:txbxContent>
                          <w:p w:rsidR="001C50C2" w:rsidRPr="001C50C2" w:rsidRDefault="00AA41A9">
                            <w:r>
                              <w:rPr>
                                <w:noProof/>
                              </w:rPr>
                              <w:drawing>
                                <wp:inline distT="0" distB="0" distL="0" distR="0">
                                  <wp:extent cx="3005455"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5455" cy="2438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29" type="#_x0000_t202" style="position:absolute;margin-left:171pt;margin-top:4.25pt;width:252pt;height:20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">
                <v:textbox>
                  <w:txbxContent>
                    <w:p w:rsidR="001C50C2" w:rsidRPr="001C50C2" w:rsidRDefault="00AA41A9">
                      <w:r>
                        <w:rPr>
                          <w:noProof/>
                        </w:rPr>
                        <w:drawing>
                          <wp:inline distT="0" distB="0" distL="0" distR="0">
                            <wp:extent cx="3005455"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5455" cy="2438400"/>
                                    </a:xfrm>
                                    <a:prstGeom prst="rect">
                                      <a:avLst/>
                                    </a:prstGeom>
                                    <a:noFill/>
                                    <a:ln>
                                      <a:noFill/>
                                    </a:ln>
                                  </pic:spPr>
                                </pic:pic>
                              </a:graphicData>
                            </a:graphic>
                          </wp:inline>
                        </w:drawing>
                      </w:r>
                    </w:p>
                  </w:txbxContent>
                </v:textbox>
              </v:shape>
            </w:pict>
          </mc:Fallback>
        </mc:AlternateContent>
      </w: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1C50C2">
      <w:pPr>
        <w:ind w:left="360"/>
      </w:pPr>
    </w:p>
    <w:p w:rsidR="001C50C2" w:rsidRDefault="001C50C2" w:rsidP="006200CC">
      <w:pPr>
        <w:numPr>
          <w:ilvl w:val="0"/>
          <w:numId w:val="21"/>
        </w:numPr>
      </w:pPr>
      <w:r>
        <w:lastRenderedPageBreak/>
        <w:t>The water cycle (</w:t>
      </w:r>
      <w:r w:rsidRPr="000C6494">
        <w:rPr>
          <w:u w:val="single"/>
        </w:rPr>
        <w:t>hydrologic cycle</w:t>
      </w:r>
      <w:r>
        <w:t>) provides a physical model of element cycling in ecosystems. Of course, all of the energy and nutrient fluxes depend on water flows through ecosystems.</w:t>
      </w:r>
    </w:p>
    <w:p w:rsidR="001C50C2" w:rsidRDefault="001C50C2" w:rsidP="001C50C2"/>
    <w:p w:rsidR="001C50C2" w:rsidRDefault="00AA41A9" w:rsidP="001C50C2">
      <w:r>
        <w:rPr>
          <w:noProof/>
        </w:rPr>
        <mc:AlternateContent>
          <mc:Choice Requires="wps">
            <w:drawing>
              <wp:anchor distT="0" distB="0" distL="114300" distR="114300" simplePos="0" relativeHeight="251659264" behindDoc="0" locked="0" layoutInCell="1" allowOverlap="1">
                <wp:simplePos x="0" y="0"/>
                <wp:positionH relativeFrom="column">
                  <wp:posOffset>1143000</wp:posOffset>
                </wp:positionH>
                <wp:positionV relativeFrom="paragraph">
                  <wp:posOffset>-114300</wp:posOffset>
                </wp:positionV>
                <wp:extent cx="3543300" cy="2743200"/>
                <wp:effectExtent l="0" t="0" r="12700" b="12700"/>
                <wp:wrapNone/>
                <wp:docPr id="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743200"/>
                        </a:xfrm>
                        <a:prstGeom prst="rect">
                          <a:avLst/>
                        </a:prstGeom>
                        <a:solidFill>
                          <a:srgbClr val="FFFFFF"/>
                        </a:solidFill>
                        <a:ln w="9525">
                          <a:solidFill>
                            <a:srgbClr val="000000"/>
                          </a:solidFill>
                          <a:miter lim="800000"/>
                          <a:headEnd/>
                          <a:tailEnd/>
                        </a:ln>
                      </wps:spPr>
                      <wps:txbx>
                        <w:txbxContent>
                          <w:p w:rsidR="001C50C2" w:rsidRPr="001C50C2" w:rsidRDefault="00AA41A9">
                            <w:r>
                              <w:rPr>
                                <w:noProof/>
                              </w:rPr>
                              <w:drawing>
                                <wp:inline distT="0" distB="0" distL="0" distR="0">
                                  <wp:extent cx="3344545" cy="24809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4545" cy="2480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30" type="#_x0000_t202" style="position:absolute;margin-left:90pt;margin-top:-8.95pt;width:279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">
                <v:textbox>
                  <w:txbxContent>
                    <w:p w:rsidR="001C50C2" w:rsidRPr="001C50C2" w:rsidRDefault="00AA41A9">
                      <w:r>
                        <w:rPr>
                          <w:noProof/>
                        </w:rPr>
                        <w:drawing>
                          <wp:inline distT="0" distB="0" distL="0" distR="0">
                            <wp:extent cx="3344545" cy="24809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4545" cy="2480945"/>
                                    </a:xfrm>
                                    <a:prstGeom prst="rect">
                                      <a:avLst/>
                                    </a:prstGeom>
                                    <a:noFill/>
                                    <a:ln>
                                      <a:noFill/>
                                    </a:ln>
                                  </pic:spPr>
                                </pic:pic>
                              </a:graphicData>
                            </a:graphic>
                          </wp:inline>
                        </w:drawing>
                      </w:r>
                    </w:p>
                  </w:txbxContent>
                </v:textbox>
              </v:shape>
            </w:pict>
          </mc:Fallback>
        </mc:AlternateContent>
      </w:r>
    </w:p>
    <w:p w:rsidR="001C50C2" w:rsidRDefault="001C50C2" w:rsidP="001C50C2"/>
    <w:p w:rsidR="001C50C2" w:rsidRDefault="001C50C2" w:rsidP="001C50C2"/>
    <w:p w:rsidR="001C50C2" w:rsidRDefault="001C50C2" w:rsidP="001C50C2"/>
    <w:p w:rsidR="001C50C2" w:rsidRDefault="001C50C2" w:rsidP="001C50C2"/>
    <w:p w:rsidR="001C50C2" w:rsidRDefault="001C50C2" w:rsidP="001C50C2"/>
    <w:p w:rsidR="001C50C2" w:rsidRDefault="001C50C2" w:rsidP="001C50C2"/>
    <w:p w:rsidR="001C50C2" w:rsidRDefault="001C50C2" w:rsidP="001C50C2"/>
    <w:p w:rsidR="001C50C2" w:rsidRDefault="001C50C2" w:rsidP="001C50C2"/>
    <w:p w:rsidR="001C50C2" w:rsidRDefault="001C50C2" w:rsidP="001C50C2"/>
    <w:p w:rsidR="001C50C2" w:rsidRDefault="001C50C2" w:rsidP="001C50C2"/>
    <w:p w:rsidR="001C50C2" w:rsidRDefault="001C50C2" w:rsidP="001C50C2"/>
    <w:p w:rsidR="001C50C2" w:rsidRDefault="001C50C2" w:rsidP="001C50C2"/>
    <w:p w:rsidR="001C50C2" w:rsidRDefault="001C50C2" w:rsidP="001C50C2"/>
    <w:p w:rsidR="001C50C2" w:rsidRDefault="001C50C2" w:rsidP="001C50C2"/>
    <w:p w:rsidR="001C50C2" w:rsidRDefault="001C50C2" w:rsidP="001C50C2"/>
    <w:p w:rsidR="001C50C2" w:rsidRDefault="001C50C2" w:rsidP="006200CC">
      <w:pPr>
        <w:numPr>
          <w:ilvl w:val="0"/>
          <w:numId w:val="21"/>
        </w:numPr>
      </w:pPr>
      <w:r>
        <w:t xml:space="preserve">The </w:t>
      </w:r>
      <w:r w:rsidRPr="000C6494">
        <w:rPr>
          <w:u w:val="single"/>
        </w:rPr>
        <w:t>carbon cycle</w:t>
      </w:r>
      <w:r>
        <w:t xml:space="preserve"> is closely tied to the flux of energy through the biosphere.</w:t>
      </w:r>
    </w:p>
    <w:p w:rsidR="001C50C2" w:rsidRDefault="001C50C2" w:rsidP="001C50C2">
      <w:pPr>
        <w:ind w:left="360"/>
      </w:pPr>
    </w:p>
    <w:p w:rsidR="001C50C2" w:rsidRDefault="00AA41A9" w:rsidP="001C50C2">
      <w:pPr>
        <w:ind w:left="360"/>
      </w:pPr>
      <w:r>
        <w:rPr>
          <w:noProof/>
        </w:rPr>
        <mc:AlternateContent>
          <mc:Choice Requires="wps">
            <w:drawing>
              <wp:anchor distT="0" distB="0" distL="114300" distR="114300" simplePos="0" relativeHeight="251660288" behindDoc="0" locked="0" layoutInCell="1" allowOverlap="1">
                <wp:simplePos x="0" y="0"/>
                <wp:positionH relativeFrom="column">
                  <wp:posOffset>685800</wp:posOffset>
                </wp:positionH>
                <wp:positionV relativeFrom="paragraph">
                  <wp:posOffset>31115</wp:posOffset>
                </wp:positionV>
                <wp:extent cx="4114800" cy="2971800"/>
                <wp:effectExtent l="0" t="5715" r="12700" b="6985"/>
                <wp:wrapSquare wrapText="bothSides"/>
                <wp:docPr id="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971800"/>
                        </a:xfrm>
                        <a:prstGeom prst="rect">
                          <a:avLst/>
                        </a:prstGeom>
                        <a:solidFill>
                          <a:srgbClr val="FFFFFF"/>
                        </a:solidFill>
                        <a:ln w="9525">
                          <a:solidFill>
                            <a:srgbClr val="000000"/>
                          </a:solidFill>
                          <a:miter lim="800000"/>
                          <a:headEnd/>
                          <a:tailEnd/>
                        </a:ln>
                      </wps:spPr>
                      <wps:txbx>
                        <w:txbxContent>
                          <w:p w:rsidR="002B24BB" w:rsidRPr="002B24BB" w:rsidRDefault="00AA41A9">
                            <w:r>
                              <w:rPr>
                                <w:noProof/>
                              </w:rPr>
                              <w:drawing>
                                <wp:inline distT="0" distB="0" distL="0" distR="0">
                                  <wp:extent cx="3919855" cy="302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9855" cy="3022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31" type="#_x0000_t202" style="position:absolute;left:0;text-align:left;margin-left:54pt;margin-top:2.45pt;width:324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">
                <v:textbox>
                  <w:txbxContent>
                    <w:p w:rsidR="002B24BB" w:rsidRPr="002B24BB" w:rsidRDefault="00AA41A9">
                      <w:r>
                        <w:rPr>
                          <w:noProof/>
                        </w:rPr>
                        <w:drawing>
                          <wp:inline distT="0" distB="0" distL="0" distR="0">
                            <wp:extent cx="3919855" cy="302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9855" cy="3022600"/>
                                    </a:xfrm>
                                    <a:prstGeom prst="rect">
                                      <a:avLst/>
                                    </a:prstGeom>
                                    <a:noFill/>
                                    <a:ln>
                                      <a:noFill/>
                                    </a:ln>
                                  </pic:spPr>
                                </pic:pic>
                              </a:graphicData>
                            </a:graphic>
                          </wp:inline>
                        </w:drawing>
                      </w:r>
                    </w:p>
                  </w:txbxContent>
                </v:textbox>
                <w10:wrap type="square"/>
              </v:shape>
            </w:pict>
          </mc:Fallback>
        </mc:AlternateContent>
      </w:r>
    </w:p>
    <w:p w:rsidR="001C50C2" w:rsidRDefault="001C50C2"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Default="002B24BB" w:rsidP="001C50C2">
      <w:pPr>
        <w:ind w:left="360"/>
      </w:pPr>
    </w:p>
    <w:p w:rsidR="002B24BB" w:rsidRPr="009032EC" w:rsidRDefault="002B24BB" w:rsidP="000C6494">
      <w:pPr>
        <w:numPr>
          <w:ilvl w:val="0"/>
          <w:numId w:val="21"/>
        </w:numPr>
      </w:pPr>
      <w:r>
        <w:t>Long-term changes in the global carbon cycle demonstrate the strong control by the biosphere.</w:t>
      </w:r>
    </w:p>
    <w:sectPr w:rsidR="002B24BB" w:rsidRPr="009032EC" w:rsidSect="00022DAB">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D7E" w:rsidRDefault="00552D7E">
      <w:r>
        <w:separator/>
      </w:r>
    </w:p>
  </w:endnote>
  <w:endnote w:type="continuationSeparator" w:id="0">
    <w:p w:rsidR="00552D7E" w:rsidRDefault="00552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8F4" w:rsidRPr="00DD69D7" w:rsidRDefault="009408F4" w:rsidP="00DD69D7">
    <w:pPr>
      <w:pStyle w:val="Footer"/>
      <w:jc w:val="right"/>
      <w:rPr>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D7E" w:rsidRDefault="00552D7E">
      <w:r>
        <w:separator/>
      </w:r>
    </w:p>
  </w:footnote>
  <w:footnote w:type="continuationSeparator" w:id="0">
    <w:p w:rsidR="00552D7E" w:rsidRDefault="00552D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2CA" w:rsidRDefault="005572CA">
    <w:pPr>
      <w:pStyle w:val="Header"/>
    </w:pPr>
    <w:r>
      <w:tab/>
    </w:r>
    <w:r>
      <w:tab/>
      <w:t>BISC 204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1B85A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7C018E"/>
    <w:multiLevelType w:val="hybridMultilevel"/>
    <w:tmpl w:val="DAF6ADF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927E33"/>
    <w:multiLevelType w:val="hybridMultilevel"/>
    <w:tmpl w:val="9DAC51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F45AC3"/>
    <w:multiLevelType w:val="hybridMultilevel"/>
    <w:tmpl w:val="47EEE750"/>
    <w:lvl w:ilvl="0" w:tplc="9A3695FC">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D04399"/>
    <w:multiLevelType w:val="hybridMultilevel"/>
    <w:tmpl w:val="8AE02200"/>
    <w:lvl w:ilvl="0" w:tplc="D27EBB0C">
      <w:start w:val="1"/>
      <w:numFmt w:val="upperLetter"/>
      <w:lvlText w:val="%1)"/>
      <w:lvlJc w:val="left"/>
      <w:pPr>
        <w:tabs>
          <w:tab w:val="num" w:pos="720"/>
        </w:tabs>
        <w:ind w:left="720" w:hanging="360"/>
      </w:pPr>
      <w:rPr>
        <w:rFonts w:hint="default"/>
      </w:rPr>
    </w:lvl>
    <w:lvl w:ilvl="1" w:tplc="C8B671F2">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6F4D0F"/>
    <w:multiLevelType w:val="hybridMultilevel"/>
    <w:tmpl w:val="CC64969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3841E7"/>
    <w:multiLevelType w:val="hybridMultilevel"/>
    <w:tmpl w:val="29DAD53A"/>
    <w:lvl w:ilvl="0" w:tplc="CE005B3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0F7D3B"/>
    <w:multiLevelType w:val="hybridMultilevel"/>
    <w:tmpl w:val="D3B42738"/>
    <w:lvl w:ilvl="0" w:tplc="AEF22F5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A4521F6"/>
    <w:multiLevelType w:val="hybridMultilevel"/>
    <w:tmpl w:val="75188AF8"/>
    <w:lvl w:ilvl="0" w:tplc="1270B6C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B30522B"/>
    <w:multiLevelType w:val="hybridMultilevel"/>
    <w:tmpl w:val="E4E25784"/>
    <w:lvl w:ilvl="0" w:tplc="44C229B8">
      <w:start w:val="10"/>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1D25A5B"/>
    <w:multiLevelType w:val="hybridMultilevel"/>
    <w:tmpl w:val="78548B34"/>
    <w:lvl w:ilvl="0" w:tplc="78D6296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4605152"/>
    <w:multiLevelType w:val="hybridMultilevel"/>
    <w:tmpl w:val="B4188F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7874B83"/>
    <w:multiLevelType w:val="hybridMultilevel"/>
    <w:tmpl w:val="651E95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8C6F2C"/>
    <w:multiLevelType w:val="hybridMultilevel"/>
    <w:tmpl w:val="DE88C404"/>
    <w:lvl w:ilvl="0" w:tplc="83C487B6">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2815F6D"/>
    <w:multiLevelType w:val="hybridMultilevel"/>
    <w:tmpl w:val="4E4AC8CA"/>
    <w:lvl w:ilvl="0" w:tplc="973C614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5236F18"/>
    <w:multiLevelType w:val="hybridMultilevel"/>
    <w:tmpl w:val="4A2602F4"/>
    <w:lvl w:ilvl="0" w:tplc="19A0749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8550FC5"/>
    <w:multiLevelType w:val="hybridMultilevel"/>
    <w:tmpl w:val="3AE83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4B0463"/>
    <w:multiLevelType w:val="hybridMultilevel"/>
    <w:tmpl w:val="C608C4C4"/>
    <w:lvl w:ilvl="0" w:tplc="04090001">
      <w:start w:val="1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189598B"/>
    <w:multiLevelType w:val="hybridMultilevel"/>
    <w:tmpl w:val="1702104A"/>
    <w:lvl w:ilvl="0" w:tplc="5DF2785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6294DDB"/>
    <w:multiLevelType w:val="hybridMultilevel"/>
    <w:tmpl w:val="D618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1F0BB6"/>
    <w:multiLevelType w:val="hybridMultilevel"/>
    <w:tmpl w:val="473659BA"/>
    <w:lvl w:ilvl="0" w:tplc="27AEB54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1"/>
  </w:num>
  <w:num w:numId="4">
    <w:abstractNumId w:val="5"/>
  </w:num>
  <w:num w:numId="5">
    <w:abstractNumId w:val="17"/>
  </w:num>
  <w:num w:numId="6">
    <w:abstractNumId w:val="7"/>
  </w:num>
  <w:num w:numId="7">
    <w:abstractNumId w:val="8"/>
  </w:num>
  <w:num w:numId="8">
    <w:abstractNumId w:val="6"/>
  </w:num>
  <w:num w:numId="9">
    <w:abstractNumId w:val="10"/>
  </w:num>
  <w:num w:numId="10">
    <w:abstractNumId w:val="3"/>
  </w:num>
  <w:num w:numId="11">
    <w:abstractNumId w:val="9"/>
  </w:num>
  <w:num w:numId="12">
    <w:abstractNumId w:val="4"/>
  </w:num>
  <w:num w:numId="13">
    <w:abstractNumId w:val="20"/>
  </w:num>
  <w:num w:numId="14">
    <w:abstractNumId w:val="14"/>
  </w:num>
  <w:num w:numId="15">
    <w:abstractNumId w:val="15"/>
  </w:num>
  <w:num w:numId="16">
    <w:abstractNumId w:val="13"/>
  </w:num>
  <w:num w:numId="17">
    <w:abstractNumId w:val="18"/>
  </w:num>
  <w:num w:numId="18">
    <w:abstractNumId w:val="0"/>
  </w:num>
  <w:num w:numId="19">
    <w:abstractNumId w:val="11"/>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54"/>
    <w:rsid w:val="00022DAB"/>
    <w:rsid w:val="00031855"/>
    <w:rsid w:val="0004095D"/>
    <w:rsid w:val="00050385"/>
    <w:rsid w:val="000C6494"/>
    <w:rsid w:val="000F3F8C"/>
    <w:rsid w:val="001503D9"/>
    <w:rsid w:val="0016768E"/>
    <w:rsid w:val="00182660"/>
    <w:rsid w:val="001B6703"/>
    <w:rsid w:val="001C50C2"/>
    <w:rsid w:val="0028330D"/>
    <w:rsid w:val="002B24BB"/>
    <w:rsid w:val="003021CC"/>
    <w:rsid w:val="0031482C"/>
    <w:rsid w:val="0031664E"/>
    <w:rsid w:val="003555B0"/>
    <w:rsid w:val="003919B2"/>
    <w:rsid w:val="00393C89"/>
    <w:rsid w:val="003C7477"/>
    <w:rsid w:val="00403454"/>
    <w:rsid w:val="0043424A"/>
    <w:rsid w:val="00471A22"/>
    <w:rsid w:val="00472B41"/>
    <w:rsid w:val="00486048"/>
    <w:rsid w:val="00496B57"/>
    <w:rsid w:val="004A6941"/>
    <w:rsid w:val="00523335"/>
    <w:rsid w:val="00523A41"/>
    <w:rsid w:val="00552D7E"/>
    <w:rsid w:val="005572CA"/>
    <w:rsid w:val="00566CFE"/>
    <w:rsid w:val="00572462"/>
    <w:rsid w:val="005D3CC6"/>
    <w:rsid w:val="005D3E59"/>
    <w:rsid w:val="006200CC"/>
    <w:rsid w:val="006B37A5"/>
    <w:rsid w:val="006B4BA7"/>
    <w:rsid w:val="006D61AB"/>
    <w:rsid w:val="006D6764"/>
    <w:rsid w:val="00704DB7"/>
    <w:rsid w:val="00740A4C"/>
    <w:rsid w:val="00745D60"/>
    <w:rsid w:val="00757AEB"/>
    <w:rsid w:val="007C60AA"/>
    <w:rsid w:val="007D6093"/>
    <w:rsid w:val="007E232D"/>
    <w:rsid w:val="0080756C"/>
    <w:rsid w:val="008A6BA9"/>
    <w:rsid w:val="008D6FCE"/>
    <w:rsid w:val="009032EC"/>
    <w:rsid w:val="00933DAA"/>
    <w:rsid w:val="009408F4"/>
    <w:rsid w:val="0098515F"/>
    <w:rsid w:val="009F6DB6"/>
    <w:rsid w:val="00A54DF2"/>
    <w:rsid w:val="00A55EAA"/>
    <w:rsid w:val="00A64788"/>
    <w:rsid w:val="00A95DE2"/>
    <w:rsid w:val="00AA41A9"/>
    <w:rsid w:val="00AB1515"/>
    <w:rsid w:val="00B30AAA"/>
    <w:rsid w:val="00B8147D"/>
    <w:rsid w:val="00B86480"/>
    <w:rsid w:val="00BA54BD"/>
    <w:rsid w:val="00BD5F2A"/>
    <w:rsid w:val="00C402FE"/>
    <w:rsid w:val="00C54415"/>
    <w:rsid w:val="00C57476"/>
    <w:rsid w:val="00CB5A36"/>
    <w:rsid w:val="00CB5D4A"/>
    <w:rsid w:val="00D319E3"/>
    <w:rsid w:val="00D857BC"/>
    <w:rsid w:val="00DA365E"/>
    <w:rsid w:val="00DD69D7"/>
    <w:rsid w:val="00E03D63"/>
    <w:rsid w:val="00EA4EE2"/>
    <w:rsid w:val="00EC6A5F"/>
    <w:rsid w:val="00F152A7"/>
    <w:rsid w:val="00F577E6"/>
    <w:rsid w:val="00F667E1"/>
    <w:rsid w:val="00F8445F"/>
    <w:rsid w:val="00F846D3"/>
    <w:rsid w:val="00F930A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DD69D7"/>
    <w:pPr>
      <w:tabs>
        <w:tab w:val="center" w:pos="4320"/>
        <w:tab w:val="right" w:pos="8640"/>
      </w:tabs>
    </w:pPr>
  </w:style>
  <w:style w:type="paragraph" w:styleId="Footer">
    <w:name w:val="footer"/>
    <w:basedOn w:val="Normal"/>
    <w:rsid w:val="00DD69D7"/>
    <w:pPr>
      <w:tabs>
        <w:tab w:val="center" w:pos="4320"/>
        <w:tab w:val="right" w:pos="8640"/>
      </w:tabs>
    </w:pPr>
  </w:style>
  <w:style w:type="character" w:styleId="PageNumber">
    <w:name w:val="page number"/>
    <w:basedOn w:val="DefaultParagraphFont"/>
    <w:rsid w:val="00DD69D7"/>
  </w:style>
  <w:style w:type="table" w:styleId="TableGrid">
    <w:name w:val="Table Grid"/>
    <w:basedOn w:val="TableNormal"/>
    <w:rsid w:val="00BD5F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DD69D7"/>
    <w:pPr>
      <w:tabs>
        <w:tab w:val="center" w:pos="4320"/>
        <w:tab w:val="right" w:pos="8640"/>
      </w:tabs>
    </w:pPr>
  </w:style>
  <w:style w:type="paragraph" w:styleId="Footer">
    <w:name w:val="footer"/>
    <w:basedOn w:val="Normal"/>
    <w:rsid w:val="00DD69D7"/>
    <w:pPr>
      <w:tabs>
        <w:tab w:val="center" w:pos="4320"/>
        <w:tab w:val="right" w:pos="8640"/>
      </w:tabs>
    </w:pPr>
  </w:style>
  <w:style w:type="character" w:styleId="PageNumber">
    <w:name w:val="page number"/>
    <w:basedOn w:val="DefaultParagraphFont"/>
    <w:rsid w:val="00DD69D7"/>
  </w:style>
  <w:style w:type="table" w:styleId="TableGrid">
    <w:name w:val="Table Grid"/>
    <w:basedOn w:val="TableNormal"/>
    <w:rsid w:val="00BD5F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509</Words>
  <Characters>2905</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Foraging Ecology</vt:lpstr>
    </vt:vector>
  </TitlesOfParts>
  <Company>UW Biology</Company>
  <LinksUpToDate>false</LinksUpToDate>
  <CharactersWithSpaces>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Foraging Ecology</dc:title>
  <dc:subject/>
  <dc:creator>daniel</dc:creator>
  <cp:keywords/>
  <dc:description/>
  <cp:lastModifiedBy>Wendy Palen</cp:lastModifiedBy>
  <cp:revision>2</cp:revision>
  <dcterms:created xsi:type="dcterms:W3CDTF">2019-10-30T23:26:00Z</dcterms:created>
  <dcterms:modified xsi:type="dcterms:W3CDTF">2019-10-30T23:26:00Z</dcterms:modified>
</cp:coreProperties>
</file>