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648F" w14:textId="77777777" w:rsidR="00F01302" w:rsidRDefault="009F3A3F" w:rsidP="009F3A3F">
      <w:r>
        <w:rPr>
          <w:noProof/>
          <w:lang w:val="en-CA" w:eastAsia="en-CA"/>
        </w:rPr>
        <w:drawing>
          <wp:inline distT="0" distB="0" distL="0" distR="0" wp14:anchorId="67966356" wp14:editId="0F6DB6A2">
            <wp:extent cx="25812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U_StdTag-Horz_Pos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90B2" w14:textId="77777777" w:rsidR="003123BD" w:rsidRDefault="00991A11" w:rsidP="00991A11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p w14:paraId="3FA4F932" w14:textId="31318388" w:rsidR="00991A11" w:rsidRPr="00DC113F" w:rsidRDefault="00991A11" w:rsidP="00DC113F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123BD">
        <w:rPr>
          <w:rFonts w:cs="Times New Roman"/>
          <w:b/>
          <w:sz w:val="28"/>
          <w:szCs w:val="28"/>
        </w:rPr>
        <w:t xml:space="preserve">The </w:t>
      </w:r>
      <w:r w:rsidR="0038488A">
        <w:rPr>
          <w:rFonts w:cs="Times New Roman"/>
          <w:b/>
          <w:i/>
          <w:sz w:val="28"/>
          <w:szCs w:val="28"/>
        </w:rPr>
        <w:t>School of Public Policy</w:t>
      </w:r>
      <w:r w:rsidRPr="003123BD">
        <w:rPr>
          <w:rFonts w:cs="Times New Roman"/>
          <w:b/>
          <w:sz w:val="28"/>
          <w:szCs w:val="28"/>
        </w:rPr>
        <w:t xml:space="preserve"> -</w:t>
      </w:r>
      <w:r w:rsidR="009F3A3F" w:rsidRPr="003123BD">
        <w:rPr>
          <w:rFonts w:cs="Times New Roman"/>
          <w:b/>
          <w:sz w:val="28"/>
          <w:szCs w:val="28"/>
        </w:rPr>
        <w:t xml:space="preserve"> invites </w:t>
      </w:r>
    </w:p>
    <w:p w14:paraId="36F8C8A8" w14:textId="77777777" w:rsidR="00991A11" w:rsidRPr="003123BD" w:rsidRDefault="009F3A3F" w:rsidP="00991A1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3123BD">
        <w:rPr>
          <w:rFonts w:cs="Times New Roman"/>
          <w:b/>
          <w:sz w:val="28"/>
          <w:szCs w:val="28"/>
        </w:rPr>
        <w:t>applications for the position of:</w:t>
      </w:r>
    </w:p>
    <w:p w14:paraId="0136B88A" w14:textId="77777777" w:rsidR="000C5D28" w:rsidRDefault="009F3A3F" w:rsidP="000C5D2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9F3A3F">
        <w:rPr>
          <w:rFonts w:cs="Times New Roman"/>
          <w:b/>
          <w:sz w:val="32"/>
          <w:szCs w:val="32"/>
        </w:rPr>
        <w:t>Sessional Instructor</w:t>
      </w:r>
    </w:p>
    <w:p w14:paraId="2B524201" w14:textId="24EF4BF5" w:rsidR="009F3A3F" w:rsidRPr="00903171" w:rsidRDefault="009F3A3F" w:rsidP="000C5D28">
      <w:pPr>
        <w:spacing w:line="240" w:lineRule="auto"/>
        <w:jc w:val="center"/>
        <w:rPr>
          <w:i/>
        </w:rPr>
      </w:pPr>
      <w:r w:rsidRPr="009F3A3F">
        <w:rPr>
          <w:rFonts w:cs="Times New Roman"/>
          <w:b/>
          <w:sz w:val="32"/>
          <w:szCs w:val="32"/>
        </w:rPr>
        <w:br/>
      </w:r>
      <w:r w:rsidR="00F52120" w:rsidRPr="00903171">
        <w:rPr>
          <w:i/>
        </w:rPr>
        <w:t xml:space="preserve">Please note that all Sessional Instructor positions </w:t>
      </w:r>
      <w:r w:rsidR="00991A11">
        <w:rPr>
          <w:i/>
        </w:rPr>
        <w:t xml:space="preserve">involve membership </w:t>
      </w:r>
      <w:r w:rsidR="00175503">
        <w:rPr>
          <w:i/>
        </w:rPr>
        <w:t>in</w:t>
      </w:r>
      <w:r w:rsidR="00991A11">
        <w:rPr>
          <w:i/>
        </w:rPr>
        <w:t xml:space="preserve"> the </w:t>
      </w:r>
      <w:r w:rsidR="00F52120" w:rsidRPr="00903171">
        <w:rPr>
          <w:i/>
        </w:rPr>
        <w:t xml:space="preserve">Teaching Support Staff Union (TSSU); and </w:t>
      </w:r>
      <w:r w:rsidR="00F52120" w:rsidRPr="00991A11">
        <w:rPr>
          <w:b/>
          <w:i/>
        </w:rPr>
        <w:t xml:space="preserve">are subject to </w:t>
      </w:r>
      <w:r w:rsidR="00991A11" w:rsidRPr="00991A11">
        <w:rPr>
          <w:b/>
          <w:i/>
        </w:rPr>
        <w:t xml:space="preserve">both </w:t>
      </w:r>
      <w:r w:rsidR="00F52120" w:rsidRPr="00991A11">
        <w:rPr>
          <w:b/>
          <w:i/>
        </w:rPr>
        <w:t>sufficient enrollment</w:t>
      </w:r>
      <w:r w:rsidR="00991A11" w:rsidRPr="00991A11">
        <w:rPr>
          <w:b/>
          <w:i/>
        </w:rPr>
        <w:t xml:space="preserve"> in the course</w:t>
      </w:r>
      <w:r w:rsidR="00F52120" w:rsidRPr="00991A11">
        <w:rPr>
          <w:b/>
          <w:i/>
        </w:rPr>
        <w:t>, and budgetary authorization</w:t>
      </w:r>
      <w:r w:rsidR="00F52120" w:rsidRPr="00903171">
        <w:rPr>
          <w:i/>
        </w:rPr>
        <w:t>. The</w:t>
      </w:r>
      <w:r w:rsidR="002D5B57">
        <w:rPr>
          <w:i/>
        </w:rPr>
        <w:t xml:space="preserve"> </w:t>
      </w:r>
      <w:r w:rsidR="00A749B8">
        <w:rPr>
          <w:i/>
        </w:rPr>
        <w:t>School of Public Policy</w:t>
      </w:r>
      <w:r w:rsidR="00F52120" w:rsidRPr="00903171">
        <w:rPr>
          <w:i/>
        </w:rPr>
        <w:t xml:space="preserve"> follows Article XIV (E.2) of the TSSU-SFU Collective Agreement when hiring Sessional Instructors.</w:t>
      </w:r>
    </w:p>
    <w:p w14:paraId="0DBAD8DD" w14:textId="77777777" w:rsidR="00F52120" w:rsidRPr="00903171" w:rsidRDefault="00024E74" w:rsidP="009800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E539D" w14:textId="3546EB4F" w:rsidR="009F3A3F" w:rsidRPr="001463BF" w:rsidRDefault="009F3A3F" w:rsidP="00980037">
      <w:pPr>
        <w:pStyle w:val="NoSpacing"/>
        <w:rPr>
          <w:b/>
        </w:rPr>
      </w:pPr>
      <w:r w:rsidRPr="00903171">
        <w:rPr>
          <w:b/>
          <w:u w:val="single"/>
        </w:rPr>
        <w:t>COURSE:</w:t>
      </w:r>
      <w:r w:rsidR="00980037" w:rsidRPr="00903171">
        <w:tab/>
      </w:r>
      <w:r w:rsidR="0038488A">
        <w:rPr>
          <w:b/>
        </w:rPr>
        <w:t>PLCY 823 – Health Policy</w:t>
      </w:r>
      <w:r w:rsidR="00892D05">
        <w:rPr>
          <w:b/>
        </w:rPr>
        <w:t xml:space="preserve"> (graduate course)</w:t>
      </w:r>
    </w:p>
    <w:p w14:paraId="2A7A8E82" w14:textId="77777777" w:rsidR="00980037" w:rsidRPr="00903171" w:rsidRDefault="00980037" w:rsidP="00980037">
      <w:pPr>
        <w:pStyle w:val="NoSpacing"/>
      </w:pPr>
    </w:p>
    <w:p w14:paraId="3AB9D291" w14:textId="40E73FC5" w:rsidR="009F3A3F" w:rsidRPr="00903171" w:rsidRDefault="009F3A3F" w:rsidP="00980037">
      <w:pPr>
        <w:pStyle w:val="NoSpacing"/>
      </w:pPr>
      <w:r w:rsidRPr="00903171">
        <w:rPr>
          <w:b/>
          <w:u w:val="single"/>
        </w:rPr>
        <w:t>LOCATION:</w:t>
      </w:r>
      <w:r w:rsidRPr="00903171">
        <w:tab/>
      </w:r>
      <w:r w:rsidR="00183154">
        <w:t>Remote course delivery</w:t>
      </w:r>
    </w:p>
    <w:p w14:paraId="05CFC724" w14:textId="77777777" w:rsidR="00980037" w:rsidRPr="00903171" w:rsidRDefault="00980037" w:rsidP="00980037">
      <w:pPr>
        <w:pStyle w:val="NoSpacing"/>
      </w:pPr>
    </w:p>
    <w:p w14:paraId="0F1767FA" w14:textId="12A57DE1" w:rsidR="009F3A3F" w:rsidRDefault="009F3A3F" w:rsidP="00980037">
      <w:pPr>
        <w:pStyle w:val="NoSpacing"/>
      </w:pPr>
      <w:r w:rsidRPr="00903171">
        <w:rPr>
          <w:b/>
          <w:u w:val="single"/>
        </w:rPr>
        <w:t>DURATION:</w:t>
      </w:r>
      <w:r w:rsidR="007B3947" w:rsidRPr="00903171">
        <w:tab/>
      </w:r>
      <w:r w:rsidR="0038488A">
        <w:t xml:space="preserve">January </w:t>
      </w:r>
      <w:r w:rsidR="002F26D5">
        <w:t>10, 2022 to April 26, 2022</w:t>
      </w:r>
    </w:p>
    <w:p w14:paraId="6ADDF4EA" w14:textId="77777777" w:rsidR="00991A11" w:rsidRDefault="00991A11" w:rsidP="00980037">
      <w:pPr>
        <w:pStyle w:val="NoSpacing"/>
      </w:pPr>
    </w:p>
    <w:p w14:paraId="60099956" w14:textId="77777777" w:rsidR="00024E74" w:rsidRDefault="00024E74" w:rsidP="00980037">
      <w:pPr>
        <w:pStyle w:val="NoSpacing"/>
      </w:pPr>
      <w:r w:rsidRPr="00024E74">
        <w:rPr>
          <w:b/>
          <w:u w:val="single"/>
        </w:rPr>
        <w:t>RESERVE SESSIONAL INSTRUCTOR</w:t>
      </w:r>
      <w:r>
        <w:rPr>
          <w:b/>
          <w:u w:val="single"/>
        </w:rPr>
        <w:t xml:space="preserve"> POSITION:</w:t>
      </w:r>
      <w:r>
        <w:t xml:space="preserve"> </w:t>
      </w:r>
      <w:r w:rsidRPr="00103FBA">
        <w:rPr>
          <w:sz w:val="28"/>
          <w:szCs w:val="28"/>
        </w:rPr>
        <w:t xml:space="preserve">Yes </w:t>
      </w:r>
      <w:r w:rsidRPr="00103FBA">
        <w:rPr>
          <w:sz w:val="28"/>
          <w:szCs w:val="28"/>
        </w:rPr>
        <w:sym w:font="Wingdings" w:char="F071"/>
      </w:r>
      <w:r w:rsidRPr="00103FBA">
        <w:rPr>
          <w:sz w:val="28"/>
          <w:szCs w:val="28"/>
        </w:rPr>
        <w:t xml:space="preserve">   No </w:t>
      </w:r>
      <w:r w:rsidR="00D83F2B">
        <w:rPr>
          <w:sz w:val="28"/>
          <w:szCs w:val="28"/>
        </w:rPr>
        <w:t>x</w:t>
      </w:r>
      <w:r w:rsidRPr="00103FBA">
        <w:rPr>
          <w:sz w:val="28"/>
          <w:szCs w:val="28"/>
        </w:rPr>
        <w:sym w:font="Wingdings" w:char="F071"/>
      </w:r>
    </w:p>
    <w:p w14:paraId="6B4C5A79" w14:textId="77777777" w:rsidR="007A5E3A" w:rsidRPr="007A5E3A" w:rsidRDefault="007A5E3A" w:rsidP="007A5E3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7A5E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 xml:space="preserve">While priority will be given to Graduate Students and Postdoctoral Fellows in awarding this RESERVED position, all Sessional Instructors are encouraged to apply. In the event </w:t>
      </w:r>
      <w:r w:rsidR="00991A1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 xml:space="preserve">the position </w:t>
      </w:r>
      <w:r w:rsidRPr="007A5E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>is not filled by a Grad</w:t>
      </w:r>
      <w:r w:rsidR="00991A1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>uate Student</w:t>
      </w:r>
      <w:r w:rsidRPr="007A5E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 xml:space="preserve"> or Postdoc</w:t>
      </w:r>
      <w:r w:rsidR="00991A1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>toral Fellow</w:t>
      </w:r>
      <w:r w:rsidRPr="007A5E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>, it will be filled by another qualified applicant in accordance with Article XIV</w:t>
      </w:r>
      <w:r w:rsidR="00680F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DFDFD"/>
        </w:rPr>
        <w:t xml:space="preserve"> E of the Collective Agreement.</w:t>
      </w:r>
    </w:p>
    <w:p w14:paraId="6B37B2D0" w14:textId="77777777" w:rsidR="00EB0CC5" w:rsidRDefault="00EB0CC5" w:rsidP="00980037">
      <w:pPr>
        <w:pStyle w:val="NoSpacing"/>
      </w:pPr>
    </w:p>
    <w:p w14:paraId="52D3D444" w14:textId="1FF50FC3" w:rsidR="009D6AA5" w:rsidRDefault="00EB0CC5" w:rsidP="00980037">
      <w:pPr>
        <w:pStyle w:val="NoSpacing"/>
      </w:pPr>
      <w:r w:rsidRPr="00EB0CC5">
        <w:rPr>
          <w:b/>
          <w:u w:val="single"/>
        </w:rPr>
        <w:t>APPLICATION DEADLINE:</w:t>
      </w:r>
      <w:r>
        <w:t xml:space="preserve"> </w:t>
      </w:r>
      <w:r w:rsidR="002F26D5">
        <w:t xml:space="preserve"> </w:t>
      </w:r>
      <w:r w:rsidR="000C792C">
        <w:t>December 3</w:t>
      </w:r>
      <w:bookmarkStart w:id="0" w:name="_GoBack"/>
      <w:bookmarkEnd w:id="0"/>
      <w:r w:rsidR="002F26D5">
        <w:t xml:space="preserve">, 2021 </w:t>
      </w:r>
    </w:p>
    <w:p w14:paraId="2383148A" w14:textId="77777777" w:rsidR="009D6AA5" w:rsidRDefault="009D6AA5" w:rsidP="00980037">
      <w:pPr>
        <w:pStyle w:val="NoSpacing"/>
      </w:pPr>
    </w:p>
    <w:p w14:paraId="76B7B1D2" w14:textId="3F85B2E4" w:rsidR="005843A7" w:rsidRDefault="005843A7" w:rsidP="005843A7">
      <w:pPr>
        <w:pStyle w:val="NoSpacing"/>
      </w:pPr>
      <w:r>
        <w:t xml:space="preserve">Applications to be submitted via e-mail only to </w:t>
      </w:r>
      <w:hyperlink r:id="rId9" w:history="1">
        <w:r w:rsidR="002F26D5" w:rsidRPr="00D76413">
          <w:rPr>
            <w:rStyle w:val="Hyperlink"/>
          </w:rPr>
          <w:t>mpp@sfu.ca</w:t>
        </w:r>
      </w:hyperlink>
      <w:r>
        <w:t xml:space="preserve">  to the attention of Dr.</w:t>
      </w:r>
      <w:r w:rsidR="00743F0B">
        <w:t xml:space="preserve"> </w:t>
      </w:r>
      <w:r w:rsidR="002F26D5">
        <w:t xml:space="preserve">Nancy </w:t>
      </w:r>
      <w:proofErr w:type="spellStart"/>
      <w:r w:rsidR="002F26D5">
        <w:t>Olewiler</w:t>
      </w:r>
      <w:proofErr w:type="spellEnd"/>
      <w:r>
        <w:t xml:space="preserve">, </w:t>
      </w:r>
      <w:r w:rsidR="002F26D5">
        <w:t>Director</w:t>
      </w:r>
      <w:r>
        <w:t xml:space="preserve"> </w:t>
      </w:r>
    </w:p>
    <w:p w14:paraId="002DAE45" w14:textId="77777777" w:rsidR="005843A7" w:rsidRDefault="005843A7" w:rsidP="00980037">
      <w:pPr>
        <w:pStyle w:val="NoSpacing"/>
      </w:pPr>
    </w:p>
    <w:p w14:paraId="3813E07B" w14:textId="77777777" w:rsidR="007B3947" w:rsidRPr="005843A7" w:rsidRDefault="007B3947" w:rsidP="00980037">
      <w:pPr>
        <w:pStyle w:val="NoSpacing"/>
      </w:pPr>
      <w:r w:rsidRPr="00903171">
        <w:rPr>
          <w:b/>
          <w:u w:val="single"/>
        </w:rPr>
        <w:t>QUALIFICATIONS:</w:t>
      </w:r>
      <w:r w:rsidRPr="00903171">
        <w:rPr>
          <w:b/>
        </w:rPr>
        <w:tab/>
      </w:r>
    </w:p>
    <w:p w14:paraId="5D865DFD" w14:textId="20A21D28" w:rsidR="00892D05" w:rsidRDefault="0097335C" w:rsidP="00C12AFF">
      <w:pPr>
        <w:pStyle w:val="NoSpacing"/>
        <w:numPr>
          <w:ilvl w:val="0"/>
          <w:numId w:val="1"/>
        </w:numPr>
      </w:pPr>
      <w:r>
        <w:t xml:space="preserve">PhD </w:t>
      </w:r>
      <w:r w:rsidR="002F26D5">
        <w:t xml:space="preserve">or ABD </w:t>
      </w:r>
      <w:r>
        <w:t xml:space="preserve">in the area of </w:t>
      </w:r>
      <w:r w:rsidR="002F26D5">
        <w:t>Health Policy</w:t>
      </w:r>
      <w:r>
        <w:t xml:space="preserve">, </w:t>
      </w:r>
      <w:r w:rsidRPr="0097335C">
        <w:t>or equivalent</w:t>
      </w:r>
      <w:r w:rsidR="00375C97">
        <w:t>.</w:t>
      </w:r>
    </w:p>
    <w:p w14:paraId="19B96B95" w14:textId="77BE470B" w:rsidR="00175503" w:rsidRDefault="00183154" w:rsidP="00C12AFF">
      <w:pPr>
        <w:pStyle w:val="NoSpacing"/>
        <w:numPr>
          <w:ilvl w:val="0"/>
          <w:numId w:val="1"/>
        </w:numPr>
      </w:pPr>
      <w:r>
        <w:t>T</w:t>
      </w:r>
      <w:r w:rsidR="00175503">
        <w:t>eaching experience</w:t>
      </w:r>
      <w:r w:rsidR="00482BA2">
        <w:t xml:space="preserve"> and</w:t>
      </w:r>
      <w:r w:rsidR="002C3065">
        <w:t>/</w:t>
      </w:r>
      <w:r w:rsidR="00482BA2">
        <w:t xml:space="preserve">or </w:t>
      </w:r>
      <w:r w:rsidR="002C3065">
        <w:t>practical</w:t>
      </w:r>
      <w:r w:rsidR="00AF43EA">
        <w:t xml:space="preserve"> experience</w:t>
      </w:r>
      <w:r>
        <w:t>/expertise</w:t>
      </w:r>
      <w:r w:rsidR="005D3464">
        <w:t>/training</w:t>
      </w:r>
      <w:r w:rsidR="002C3065">
        <w:t xml:space="preserve"> </w:t>
      </w:r>
      <w:r w:rsidR="000C5D28">
        <w:t xml:space="preserve">in </w:t>
      </w:r>
      <w:r>
        <w:t xml:space="preserve">Health Policy </w:t>
      </w:r>
      <w:r w:rsidR="004A0402">
        <w:t>application.</w:t>
      </w:r>
    </w:p>
    <w:p w14:paraId="20382109" w14:textId="2D5C5AB4" w:rsidR="005D3464" w:rsidRDefault="005D3464" w:rsidP="00C12AFF">
      <w:pPr>
        <w:pStyle w:val="NoSpacing"/>
        <w:numPr>
          <w:ilvl w:val="0"/>
          <w:numId w:val="1"/>
        </w:numPr>
      </w:pPr>
      <w:r>
        <w:t xml:space="preserve">Knowledge of current and </w:t>
      </w:r>
      <w:r w:rsidR="00375C97">
        <w:t>leading-edge</w:t>
      </w:r>
      <w:r>
        <w:t xml:space="preserve"> approaches to equity policy analysis in health including GBA+ and intersectionality</w:t>
      </w:r>
      <w:r w:rsidR="00375C97">
        <w:t>.</w:t>
      </w:r>
    </w:p>
    <w:p w14:paraId="3AB2E331" w14:textId="4B108095" w:rsidR="005D3464" w:rsidRDefault="005D3464" w:rsidP="00C12AFF">
      <w:pPr>
        <w:pStyle w:val="NoSpacing"/>
        <w:numPr>
          <w:ilvl w:val="0"/>
          <w:numId w:val="1"/>
        </w:numPr>
      </w:pPr>
      <w:r>
        <w:t>Experience with international organizations such as the World Health Organization would be an asset</w:t>
      </w:r>
      <w:r w:rsidR="00375C97">
        <w:t>.</w:t>
      </w:r>
    </w:p>
    <w:p w14:paraId="406D9107" w14:textId="5321C21F" w:rsidR="00183154" w:rsidRDefault="0071551C" w:rsidP="00A15F79">
      <w:pPr>
        <w:pStyle w:val="NoSpacing"/>
        <w:numPr>
          <w:ilvl w:val="0"/>
          <w:numId w:val="1"/>
        </w:numPr>
      </w:pPr>
      <w:r w:rsidRPr="00903171">
        <w:t>Knowled</w:t>
      </w:r>
      <w:r w:rsidR="002C3065">
        <w:t xml:space="preserve">ge of relevant teaching </w:t>
      </w:r>
      <w:r w:rsidR="00CA24FE">
        <w:t>methods</w:t>
      </w:r>
      <w:r w:rsidR="00375C97">
        <w:t>.</w:t>
      </w:r>
    </w:p>
    <w:p w14:paraId="4633A0EB" w14:textId="77777777" w:rsidR="00183154" w:rsidRPr="00903171" w:rsidRDefault="00183154" w:rsidP="00183154">
      <w:pPr>
        <w:pStyle w:val="NoSpacing"/>
        <w:ind w:left="1440"/>
      </w:pPr>
    </w:p>
    <w:p w14:paraId="06773562" w14:textId="77777777" w:rsidR="00183154" w:rsidRDefault="00183154" w:rsidP="00CA24FE">
      <w:pPr>
        <w:pStyle w:val="NoSpacing"/>
        <w:rPr>
          <w:b/>
          <w:u w:val="single"/>
        </w:rPr>
      </w:pPr>
    </w:p>
    <w:p w14:paraId="3D3CBDC8" w14:textId="5F48C9EB" w:rsidR="00CA24FE" w:rsidRPr="00103FBA" w:rsidRDefault="00CA24FE" w:rsidP="00CA24FE">
      <w:pPr>
        <w:pStyle w:val="NoSpacing"/>
        <w:rPr>
          <w:b/>
          <w:u w:val="single"/>
        </w:rPr>
      </w:pPr>
      <w:r w:rsidRPr="00103FBA">
        <w:rPr>
          <w:b/>
          <w:u w:val="single"/>
        </w:rPr>
        <w:t>DOCUMENTS REQUIRED:</w:t>
      </w:r>
    </w:p>
    <w:p w14:paraId="5E496BD5" w14:textId="77777777" w:rsidR="00CA24FE" w:rsidRDefault="00CA24FE" w:rsidP="00CA24FE">
      <w:pPr>
        <w:pStyle w:val="NoSpacing"/>
        <w:rPr>
          <w:b/>
        </w:rPr>
      </w:pPr>
    </w:p>
    <w:p w14:paraId="41BAC3D6" w14:textId="77777777" w:rsidR="00CA24FE" w:rsidRPr="00103FBA" w:rsidRDefault="00CA24FE" w:rsidP="00CA24FE">
      <w:pPr>
        <w:pStyle w:val="NoSpacing"/>
        <w:numPr>
          <w:ilvl w:val="0"/>
          <w:numId w:val="8"/>
        </w:numPr>
        <w:rPr>
          <w:b/>
        </w:rPr>
      </w:pPr>
      <w:r>
        <w:t xml:space="preserve">A current </w:t>
      </w:r>
      <w:r w:rsidRPr="00103FBA">
        <w:rPr>
          <w:i/>
        </w:rPr>
        <w:t>resume/curriculum vitae</w:t>
      </w:r>
      <w:r w:rsidR="00103FBA">
        <w:t>.</w:t>
      </w:r>
    </w:p>
    <w:p w14:paraId="34F7D371" w14:textId="564CADA1" w:rsidR="00103FBA" w:rsidRPr="00103FBA" w:rsidRDefault="005D3464" w:rsidP="00CA24FE">
      <w:pPr>
        <w:pStyle w:val="NoSpacing"/>
        <w:numPr>
          <w:ilvl w:val="0"/>
          <w:numId w:val="8"/>
        </w:numPr>
        <w:rPr>
          <w:b/>
        </w:rPr>
      </w:pPr>
      <w:r>
        <w:t xml:space="preserve">A list of examples of teaching or training done related to health policy. </w:t>
      </w:r>
    </w:p>
    <w:p w14:paraId="227762B4" w14:textId="225AD7AD" w:rsidR="00103FBA" w:rsidRPr="00175503" w:rsidRDefault="005D3464" w:rsidP="00CA24FE">
      <w:pPr>
        <w:pStyle w:val="NoSpacing"/>
        <w:numPr>
          <w:ilvl w:val="0"/>
          <w:numId w:val="8"/>
        </w:numPr>
        <w:rPr>
          <w:b/>
        </w:rPr>
      </w:pPr>
      <w:r>
        <w:t xml:space="preserve">Due to the short time period to make this appointment, please provide the names of three referees we can contact. </w:t>
      </w:r>
    </w:p>
    <w:p w14:paraId="59126643" w14:textId="77777777" w:rsidR="00175503" w:rsidRPr="00175503" w:rsidRDefault="000775AC" w:rsidP="00CA24FE">
      <w:pPr>
        <w:pStyle w:val="NoSpacing"/>
        <w:numPr>
          <w:ilvl w:val="0"/>
          <w:numId w:val="8"/>
        </w:numPr>
        <w:rPr>
          <w:b/>
        </w:rPr>
      </w:pPr>
      <w:r>
        <w:t xml:space="preserve">An example of a </w:t>
      </w:r>
      <w:r w:rsidR="00175503">
        <w:t>detailed (e.g., week by week) course outline.</w:t>
      </w:r>
    </w:p>
    <w:p w14:paraId="31E9EE22" w14:textId="77777777" w:rsidR="0071551C" w:rsidRDefault="0071551C" w:rsidP="0071551C">
      <w:pPr>
        <w:pStyle w:val="NoSpacing"/>
      </w:pPr>
    </w:p>
    <w:p w14:paraId="7661675D" w14:textId="24645BB5" w:rsidR="00103FBA" w:rsidRDefault="00103FBA" w:rsidP="0071551C">
      <w:pPr>
        <w:pStyle w:val="NoSpacing"/>
      </w:pPr>
    </w:p>
    <w:p w14:paraId="391EF9AF" w14:textId="77777777" w:rsidR="00FF3D3A" w:rsidRPr="00903171" w:rsidRDefault="00FF3D3A" w:rsidP="0071551C">
      <w:pPr>
        <w:pStyle w:val="NoSpacing"/>
      </w:pPr>
    </w:p>
    <w:p w14:paraId="11C752E6" w14:textId="77777777" w:rsidR="00980037" w:rsidRDefault="00980037" w:rsidP="00980037">
      <w:pPr>
        <w:pStyle w:val="NoSpacing"/>
        <w:rPr>
          <w:b/>
          <w:u w:val="single"/>
        </w:rPr>
      </w:pPr>
      <w:r w:rsidRPr="00903171">
        <w:rPr>
          <w:b/>
          <w:u w:val="single"/>
        </w:rPr>
        <w:lastRenderedPageBreak/>
        <w:t>REQUIRED EMPLOYMENT DUTIES AND RESPONSIBILITIES:</w:t>
      </w:r>
    </w:p>
    <w:p w14:paraId="26C3FBA0" w14:textId="77777777" w:rsidR="00061019" w:rsidRPr="00903171" w:rsidRDefault="00061019" w:rsidP="00980037">
      <w:pPr>
        <w:pStyle w:val="NoSpacing"/>
        <w:rPr>
          <w:b/>
          <w:u w:val="single"/>
        </w:rPr>
      </w:pPr>
    </w:p>
    <w:p w14:paraId="4798FA33" w14:textId="4FC7B817" w:rsidR="003361BE" w:rsidRDefault="00B835CF" w:rsidP="006D6EA5">
      <w:pPr>
        <w:pStyle w:val="NoSpacing"/>
        <w:numPr>
          <w:ilvl w:val="0"/>
          <w:numId w:val="9"/>
        </w:numPr>
      </w:pPr>
      <w:r w:rsidRPr="00903171">
        <w:t>Deliver</w:t>
      </w:r>
      <w:r w:rsidR="00201AEC" w:rsidRPr="00903171">
        <w:t>s</w:t>
      </w:r>
      <w:r w:rsidRPr="00903171">
        <w:t xml:space="preserve"> </w:t>
      </w:r>
      <w:r w:rsidR="003361BE">
        <w:t>instruction</w:t>
      </w:r>
      <w:r w:rsidR="00982BA3">
        <w:t>,</w:t>
      </w:r>
      <w:r w:rsidRPr="00903171">
        <w:t xml:space="preserve"> </w:t>
      </w:r>
      <w:r w:rsidR="00061019">
        <w:t xml:space="preserve">the content of which is approved by the Director </w:t>
      </w:r>
      <w:r w:rsidR="00982BA3">
        <w:t xml:space="preserve">of the </w:t>
      </w:r>
      <w:r w:rsidR="00061019">
        <w:t>department</w:t>
      </w:r>
      <w:r w:rsidR="00175503">
        <w:t>/</w:t>
      </w:r>
      <w:r w:rsidR="00061019">
        <w:t>school</w:t>
      </w:r>
      <w:r w:rsidR="00175503">
        <w:t>/</w:t>
      </w:r>
      <w:r w:rsidR="00061019">
        <w:t xml:space="preserve">program. </w:t>
      </w:r>
    </w:p>
    <w:p w14:paraId="52C33E88" w14:textId="77777777" w:rsidR="00DF4E65" w:rsidRPr="00903171" w:rsidRDefault="00DF4E65" w:rsidP="00706207">
      <w:pPr>
        <w:pStyle w:val="NoSpacing"/>
        <w:numPr>
          <w:ilvl w:val="0"/>
          <w:numId w:val="9"/>
        </w:numPr>
      </w:pPr>
      <w:r>
        <w:t xml:space="preserve">Manages </w:t>
      </w:r>
      <w:r w:rsidR="00061019">
        <w:t xml:space="preserve">electronic and/or other </w:t>
      </w:r>
      <w:r>
        <w:t xml:space="preserve">platforms for </w:t>
      </w:r>
      <w:r w:rsidR="00061019">
        <w:t xml:space="preserve">the </w:t>
      </w:r>
      <w:r>
        <w:t>effective delivery of instruction</w:t>
      </w:r>
      <w:r w:rsidR="00387088">
        <w:t>.</w:t>
      </w:r>
    </w:p>
    <w:p w14:paraId="1F4EAD2E" w14:textId="77777777" w:rsidR="007D36EA" w:rsidRPr="00903171" w:rsidRDefault="007D36EA" w:rsidP="00706207">
      <w:pPr>
        <w:pStyle w:val="NoSpacing"/>
        <w:numPr>
          <w:ilvl w:val="0"/>
          <w:numId w:val="9"/>
        </w:numPr>
      </w:pPr>
      <w:r>
        <w:t>Holds regular office hours for students.</w:t>
      </w:r>
    </w:p>
    <w:p w14:paraId="2856839F" w14:textId="512111FA" w:rsidR="00417D75" w:rsidRDefault="007D36EA" w:rsidP="00706207">
      <w:pPr>
        <w:pStyle w:val="NoSpacing"/>
        <w:numPr>
          <w:ilvl w:val="0"/>
          <w:numId w:val="9"/>
        </w:numPr>
        <w:tabs>
          <w:tab w:val="left" w:pos="1440"/>
        </w:tabs>
      </w:pPr>
      <w:r>
        <w:t xml:space="preserve">Undertakes </w:t>
      </w:r>
      <w:r w:rsidR="00061019">
        <w:t xml:space="preserve">the </w:t>
      </w:r>
      <w:r w:rsidR="00201AEC" w:rsidRPr="00903171">
        <w:t xml:space="preserve">grading of assignments </w:t>
      </w:r>
      <w:r w:rsidR="00892D05">
        <w:t xml:space="preserve">as </w:t>
      </w:r>
      <w:r w:rsidR="00417D75">
        <w:t>per the grading policies/practices of the department</w:t>
      </w:r>
      <w:r w:rsidR="00375C97">
        <w:t>.</w:t>
      </w:r>
    </w:p>
    <w:p w14:paraId="1A04304C" w14:textId="7CBB812D" w:rsidR="00201AEC" w:rsidRDefault="00061019" w:rsidP="00706207">
      <w:pPr>
        <w:pStyle w:val="NoSpacing"/>
        <w:numPr>
          <w:ilvl w:val="0"/>
          <w:numId w:val="9"/>
        </w:numPr>
        <w:tabs>
          <w:tab w:val="left" w:pos="1440"/>
        </w:tabs>
      </w:pPr>
      <w:r>
        <w:t xml:space="preserve">Compiles </w:t>
      </w:r>
      <w:r w:rsidR="00892D05">
        <w:t>t</w:t>
      </w:r>
      <w:r w:rsidR="00201AEC" w:rsidRPr="00903171">
        <w:t xml:space="preserve">erm marks, and submits the final </w:t>
      </w:r>
      <w:r>
        <w:t>grades</w:t>
      </w:r>
      <w:r w:rsidR="00903171">
        <w:t xml:space="preserve"> for students in the course</w:t>
      </w:r>
      <w:r w:rsidR="00375C97">
        <w:t>.</w:t>
      </w:r>
    </w:p>
    <w:p w14:paraId="2DBD9CAA" w14:textId="4057A7FD" w:rsidR="00903171" w:rsidRDefault="00061019" w:rsidP="00706207">
      <w:pPr>
        <w:pStyle w:val="NoSpacing"/>
        <w:numPr>
          <w:ilvl w:val="0"/>
          <w:numId w:val="9"/>
        </w:numPr>
        <w:tabs>
          <w:tab w:val="left" w:pos="1440"/>
        </w:tabs>
      </w:pPr>
      <w:r>
        <w:t xml:space="preserve">Manages </w:t>
      </w:r>
      <w:r w:rsidR="003361BE">
        <w:t>grade appeals</w:t>
      </w:r>
      <w:r>
        <w:t>,</w:t>
      </w:r>
      <w:r w:rsidR="003361BE">
        <w:t xml:space="preserve"> as </w:t>
      </w:r>
      <w:r>
        <w:t>necessary, in a timely manner</w:t>
      </w:r>
      <w:r w:rsidR="00375C97">
        <w:t>.</w:t>
      </w:r>
    </w:p>
    <w:p w14:paraId="5E30036B" w14:textId="77777777" w:rsidR="00DF4E65" w:rsidRDefault="00DF4E65" w:rsidP="00706207">
      <w:pPr>
        <w:pStyle w:val="NoSpacing"/>
        <w:rPr>
          <w:b/>
          <w:u w:val="single"/>
        </w:rPr>
      </w:pPr>
    </w:p>
    <w:p w14:paraId="72FFFBA8" w14:textId="59B86D61" w:rsidR="00387088" w:rsidRDefault="00387088" w:rsidP="00387088">
      <w:pPr>
        <w:pStyle w:val="NoSpacing"/>
      </w:pPr>
      <w:r>
        <w:rPr>
          <w:b/>
          <w:u w:val="single"/>
        </w:rPr>
        <w:t>OTHER INFORMATION:</w:t>
      </w:r>
      <w:r>
        <w:t xml:space="preserve"> Departments may interview a short list of candidates. </w:t>
      </w:r>
    </w:p>
    <w:p w14:paraId="6166496D" w14:textId="77777777" w:rsidR="00061019" w:rsidRDefault="00061019" w:rsidP="00387088">
      <w:pPr>
        <w:pStyle w:val="NoSpacing"/>
      </w:pPr>
    </w:p>
    <w:p w14:paraId="2C1BBBEE" w14:textId="77777777" w:rsidR="00EB0CC5" w:rsidRDefault="00061019" w:rsidP="00387088">
      <w:pPr>
        <w:pStyle w:val="NoSpacing"/>
        <w:rPr>
          <w:color w:val="000000"/>
        </w:rPr>
      </w:pPr>
      <w:r>
        <w:rPr>
          <w:b/>
          <w:bCs/>
          <w:iCs/>
          <w:color w:val="000000"/>
          <w:u w:val="single"/>
        </w:rPr>
        <w:t>EQUITY:</w:t>
      </w:r>
      <w:r>
        <w:rPr>
          <w:b/>
          <w:bCs/>
          <w:iCs/>
          <w:color w:val="000000"/>
        </w:rPr>
        <w:t xml:space="preserve">  </w:t>
      </w:r>
      <w:r w:rsidR="00EB0CC5" w:rsidRPr="00EB0CC5">
        <w:rPr>
          <w:color w:val="000000"/>
        </w:rPr>
        <w:t>The University is committed to the principle of equity in employment. (See</w:t>
      </w:r>
      <w:r w:rsidR="00EB0CC5" w:rsidRPr="00EB0CC5">
        <w:rPr>
          <w:rStyle w:val="apple-converted-space"/>
          <w:color w:val="000000"/>
        </w:rPr>
        <w:t> </w:t>
      </w:r>
      <w:hyperlink r:id="rId10" w:history="1">
        <w:r w:rsidR="00EB0CC5" w:rsidRPr="00EB0CC5">
          <w:rPr>
            <w:rStyle w:val="Hyperlink"/>
            <w:color w:val="A6192E"/>
          </w:rPr>
          <w:t>Policy GP 19</w:t>
        </w:r>
      </w:hyperlink>
      <w:r w:rsidR="00EB0CC5" w:rsidRPr="00EB0CC5">
        <w:rPr>
          <w:color w:val="000000"/>
        </w:rPr>
        <w:t>.)</w:t>
      </w:r>
    </w:p>
    <w:p w14:paraId="3F05716D" w14:textId="77777777" w:rsidR="00061019" w:rsidRPr="00387088" w:rsidRDefault="00061019" w:rsidP="00387088">
      <w:pPr>
        <w:pStyle w:val="NoSpacing"/>
      </w:pPr>
    </w:p>
    <w:p w14:paraId="4EDD45E1" w14:textId="77777777" w:rsidR="00F52120" w:rsidRDefault="00940C17" w:rsidP="001611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  <w:u w:val="single"/>
        </w:rPr>
        <w:t>PRIVACY:</w:t>
      </w:r>
      <w:r w:rsidR="0016110E" w:rsidRPr="0016110E">
        <w:rPr>
          <w:rFonts w:asciiTheme="minorHAnsi" w:hAnsiTheme="minorHAnsi"/>
          <w:sz w:val="22"/>
          <w:szCs w:val="22"/>
        </w:rPr>
        <w:br/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The information submitted with 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>an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application is collected under the authority of the </w:t>
      </w:r>
      <w:r w:rsidR="0016110E" w:rsidRPr="00982BA3">
        <w:rPr>
          <w:rFonts w:asciiTheme="minorHAnsi" w:hAnsiTheme="minorHAnsi"/>
          <w:i/>
          <w:sz w:val="20"/>
          <w:szCs w:val="20"/>
          <w:shd w:val="clear" w:color="auto" w:fill="FFFFFF"/>
        </w:rPr>
        <w:t>University Act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(R.S.B.C. 1996, c.468, s. 27(4)(a)), applicable federal and provincial employment regulations and requirements, the University's non-academic employment policies and applicable 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>Collective A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>greements.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The information is related directly to and needed by the University to initiate the employment application process. The information will be used to contact references supplied by 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an applicant, 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evaluate 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>an applicant’s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qualifications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>,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and complete the employment process by making a hiring decision. Applicant information may also be disclosed to the 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>TSSU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in accordance with Article XIII F.</w:t>
      </w:r>
      <w:r w:rsidR="00B734F7" w:rsidRPr="00982BA3">
        <w:rPr>
          <w:rFonts w:asciiTheme="minorHAnsi" w:hAnsiTheme="minorHAnsi"/>
          <w:sz w:val="20"/>
          <w:szCs w:val="20"/>
          <w:shd w:val="clear" w:color="auto" w:fill="FFFFFF"/>
        </w:rPr>
        <w:t>3.1.b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of the Collective Agreement</w:t>
      </w:r>
      <w:r w:rsidR="00781280" w:rsidRPr="00982BA3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Pr="00982BA3"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>If you have any questions about the collection, use and disclosure of this information please contact the Associate VP, Human Resources, Simon Fraser University, Burnaby, BC V5A 1S6. Telephone </w:t>
      </w:r>
      <w:hyperlink r:id="rId11" w:tgtFrame="_blank" w:history="1">
        <w:r w:rsidR="0016110E" w:rsidRPr="00982BA3">
          <w:rPr>
            <w:rStyle w:val="Hyperlink"/>
            <w:rFonts w:asciiTheme="minorHAnsi" w:hAnsiTheme="minorHAnsi"/>
            <w:color w:val="336699"/>
            <w:sz w:val="20"/>
            <w:szCs w:val="20"/>
            <w:shd w:val="clear" w:color="auto" w:fill="FFFFFF"/>
          </w:rPr>
          <w:t>778-782-3237</w:t>
        </w:r>
      </w:hyperlink>
      <w:r w:rsidR="0016110E" w:rsidRPr="00982BA3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19CE9611" w14:textId="77777777" w:rsidR="00222FAE" w:rsidRDefault="00222FAE" w:rsidP="001611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255FCF09" w14:textId="087A9638" w:rsidR="00222FAE" w:rsidRPr="00A43547" w:rsidRDefault="00892D05" w:rsidP="001611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shd w:val="clear" w:color="auto" w:fill="FFFFFF"/>
        </w:rPr>
        <w:t>November 1</w:t>
      </w:r>
      <w:r w:rsidR="000C792C">
        <w:rPr>
          <w:rFonts w:asciiTheme="minorHAnsi" w:hAnsiTheme="minorHAnsi"/>
          <w:b/>
          <w:sz w:val="16"/>
          <w:szCs w:val="16"/>
          <w:shd w:val="clear" w:color="auto" w:fill="FFFFFF"/>
        </w:rPr>
        <w:t>7</w:t>
      </w:r>
      <w:r>
        <w:rPr>
          <w:rFonts w:asciiTheme="minorHAnsi" w:hAnsiTheme="minorHAnsi"/>
          <w:b/>
          <w:sz w:val="16"/>
          <w:szCs w:val="16"/>
          <w:shd w:val="clear" w:color="auto" w:fill="FFFFFF"/>
        </w:rPr>
        <w:t>, 2021</w:t>
      </w:r>
    </w:p>
    <w:sectPr w:rsidR="00222FAE" w:rsidRPr="00A43547" w:rsidSect="009F3A3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286E" w14:textId="77777777" w:rsidR="00B43187" w:rsidRDefault="00B43187" w:rsidP="009F3A3F">
      <w:pPr>
        <w:spacing w:after="0" w:line="240" w:lineRule="auto"/>
      </w:pPr>
      <w:r>
        <w:separator/>
      </w:r>
    </w:p>
  </w:endnote>
  <w:endnote w:type="continuationSeparator" w:id="0">
    <w:p w14:paraId="7C48ADBA" w14:textId="77777777" w:rsidR="00B43187" w:rsidRDefault="00B43187" w:rsidP="009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03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B831F" w14:textId="77777777" w:rsidR="00103FBA" w:rsidRDefault="00103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1FF79" w14:textId="77777777" w:rsidR="00103FBA" w:rsidRDefault="0010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1B4B" w14:textId="77777777" w:rsidR="00B43187" w:rsidRDefault="00B43187" w:rsidP="009F3A3F">
      <w:pPr>
        <w:spacing w:after="0" w:line="240" w:lineRule="auto"/>
      </w:pPr>
      <w:r>
        <w:separator/>
      </w:r>
    </w:p>
  </w:footnote>
  <w:footnote w:type="continuationSeparator" w:id="0">
    <w:p w14:paraId="1BF2C27C" w14:textId="77777777" w:rsidR="00B43187" w:rsidRDefault="00B43187" w:rsidP="009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7F3A"/>
    <w:multiLevelType w:val="hybridMultilevel"/>
    <w:tmpl w:val="5B3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9C8"/>
    <w:multiLevelType w:val="hybridMultilevel"/>
    <w:tmpl w:val="56DCD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5F0F83"/>
    <w:multiLevelType w:val="hybridMultilevel"/>
    <w:tmpl w:val="7AD6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279D5"/>
    <w:multiLevelType w:val="hybridMultilevel"/>
    <w:tmpl w:val="F286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E4CA2"/>
    <w:multiLevelType w:val="hybridMultilevel"/>
    <w:tmpl w:val="4E22CCBC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5" w15:restartNumberingAfterBreak="0">
    <w:nsid w:val="50B447D1"/>
    <w:multiLevelType w:val="hybridMultilevel"/>
    <w:tmpl w:val="DAD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44E7"/>
    <w:multiLevelType w:val="hybridMultilevel"/>
    <w:tmpl w:val="33F47984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5F0F1A9B"/>
    <w:multiLevelType w:val="hybridMultilevel"/>
    <w:tmpl w:val="0FA6D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C293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406A7"/>
    <w:multiLevelType w:val="hybridMultilevel"/>
    <w:tmpl w:val="C5865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3F"/>
    <w:rsid w:val="000166EB"/>
    <w:rsid w:val="00016B84"/>
    <w:rsid w:val="00024E74"/>
    <w:rsid w:val="00061019"/>
    <w:rsid w:val="000775AC"/>
    <w:rsid w:val="0008012B"/>
    <w:rsid w:val="000B56CA"/>
    <w:rsid w:val="000C5D28"/>
    <w:rsid w:val="000C792C"/>
    <w:rsid w:val="00103FBA"/>
    <w:rsid w:val="001463BF"/>
    <w:rsid w:val="0016110E"/>
    <w:rsid w:val="00175503"/>
    <w:rsid w:val="00183154"/>
    <w:rsid w:val="00185727"/>
    <w:rsid w:val="001A6641"/>
    <w:rsid w:val="00201AEC"/>
    <w:rsid w:val="00222FAE"/>
    <w:rsid w:val="002C3065"/>
    <w:rsid w:val="002D5B57"/>
    <w:rsid w:val="002F26D5"/>
    <w:rsid w:val="003016C4"/>
    <w:rsid w:val="003123BD"/>
    <w:rsid w:val="003361BE"/>
    <w:rsid w:val="00375C97"/>
    <w:rsid w:val="0038488A"/>
    <w:rsid w:val="00387088"/>
    <w:rsid w:val="00393286"/>
    <w:rsid w:val="003A31E1"/>
    <w:rsid w:val="00406E39"/>
    <w:rsid w:val="00417D75"/>
    <w:rsid w:val="004255DE"/>
    <w:rsid w:val="00445D14"/>
    <w:rsid w:val="004719CB"/>
    <w:rsid w:val="00482BA2"/>
    <w:rsid w:val="00486992"/>
    <w:rsid w:val="004A0402"/>
    <w:rsid w:val="004A31B2"/>
    <w:rsid w:val="004A6FCA"/>
    <w:rsid w:val="0050631D"/>
    <w:rsid w:val="005843A7"/>
    <w:rsid w:val="005D3464"/>
    <w:rsid w:val="006134BC"/>
    <w:rsid w:val="00680F68"/>
    <w:rsid w:val="00706207"/>
    <w:rsid w:val="00712368"/>
    <w:rsid w:val="0071551C"/>
    <w:rsid w:val="00743F0B"/>
    <w:rsid w:val="00781280"/>
    <w:rsid w:val="007A5E3A"/>
    <w:rsid w:val="007B3947"/>
    <w:rsid w:val="007D36EA"/>
    <w:rsid w:val="007F1471"/>
    <w:rsid w:val="00892D05"/>
    <w:rsid w:val="008F69DD"/>
    <w:rsid w:val="00903171"/>
    <w:rsid w:val="00940C17"/>
    <w:rsid w:val="00970E92"/>
    <w:rsid w:val="0097335C"/>
    <w:rsid w:val="00974E9F"/>
    <w:rsid w:val="00980037"/>
    <w:rsid w:val="00982BA3"/>
    <w:rsid w:val="00991A11"/>
    <w:rsid w:val="009C2BF2"/>
    <w:rsid w:val="009C7B59"/>
    <w:rsid w:val="009D50BD"/>
    <w:rsid w:val="009D6AA5"/>
    <w:rsid w:val="009F3A3F"/>
    <w:rsid w:val="009F6391"/>
    <w:rsid w:val="00A358BE"/>
    <w:rsid w:val="00A43547"/>
    <w:rsid w:val="00A70841"/>
    <w:rsid w:val="00A749B8"/>
    <w:rsid w:val="00AF43EA"/>
    <w:rsid w:val="00B05658"/>
    <w:rsid w:val="00B43187"/>
    <w:rsid w:val="00B61F9B"/>
    <w:rsid w:val="00B734F7"/>
    <w:rsid w:val="00B835CF"/>
    <w:rsid w:val="00BC3234"/>
    <w:rsid w:val="00BF0A34"/>
    <w:rsid w:val="00C56744"/>
    <w:rsid w:val="00C63922"/>
    <w:rsid w:val="00C85339"/>
    <w:rsid w:val="00C9309C"/>
    <w:rsid w:val="00CA24FE"/>
    <w:rsid w:val="00D83F2B"/>
    <w:rsid w:val="00D90D29"/>
    <w:rsid w:val="00DC113F"/>
    <w:rsid w:val="00DE0806"/>
    <w:rsid w:val="00DF4E65"/>
    <w:rsid w:val="00E1049A"/>
    <w:rsid w:val="00E62815"/>
    <w:rsid w:val="00E973D0"/>
    <w:rsid w:val="00EB0CC5"/>
    <w:rsid w:val="00F01302"/>
    <w:rsid w:val="00F31845"/>
    <w:rsid w:val="00F52120"/>
    <w:rsid w:val="00FB484C"/>
    <w:rsid w:val="00FB7B7E"/>
    <w:rsid w:val="00FF3D3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BE7E"/>
  <w15:docId w15:val="{064B00AD-5251-4820-A117-A6ECD2B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3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3F"/>
  </w:style>
  <w:style w:type="paragraph" w:styleId="Footer">
    <w:name w:val="footer"/>
    <w:basedOn w:val="Normal"/>
    <w:link w:val="FooterChar"/>
    <w:uiPriority w:val="99"/>
    <w:unhideWhenUsed/>
    <w:rsid w:val="009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3F"/>
  </w:style>
  <w:style w:type="character" w:customStyle="1" w:styleId="Heading4Char">
    <w:name w:val="Heading 4 Char"/>
    <w:basedOn w:val="DefaultParagraphFont"/>
    <w:link w:val="Heading4"/>
    <w:uiPriority w:val="9"/>
    <w:rsid w:val="009F3A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F3A3F"/>
  </w:style>
  <w:style w:type="character" w:styleId="Hyperlink">
    <w:name w:val="Hyperlink"/>
    <w:basedOn w:val="DefaultParagraphFont"/>
    <w:uiPriority w:val="99"/>
    <w:unhideWhenUsed/>
    <w:rsid w:val="009F3A3F"/>
    <w:rPr>
      <w:color w:val="0000FF"/>
      <w:u w:val="single"/>
    </w:rPr>
  </w:style>
  <w:style w:type="paragraph" w:styleId="NoSpacing">
    <w:name w:val="No Spacing"/>
    <w:uiPriority w:val="1"/>
    <w:qFormat/>
    <w:rsid w:val="009800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16110E"/>
  </w:style>
  <w:style w:type="paragraph" w:styleId="FootnoteText">
    <w:name w:val="footnote text"/>
    <w:basedOn w:val="Normal"/>
    <w:link w:val="FootnoteTextChar"/>
    <w:uiPriority w:val="99"/>
    <w:semiHidden/>
    <w:unhideWhenUsed/>
    <w:rsid w:val="00387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0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778-782-3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fu.ca/policies/gazette/general/gp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p@sf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50A6-0889-48AD-A48B-0D2B66F8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Cunningham</dc:creator>
  <cp:lastModifiedBy>Dawn Allison</cp:lastModifiedBy>
  <cp:revision>2</cp:revision>
  <cp:lastPrinted>2017-02-15T00:27:00Z</cp:lastPrinted>
  <dcterms:created xsi:type="dcterms:W3CDTF">2021-11-17T18:53:00Z</dcterms:created>
  <dcterms:modified xsi:type="dcterms:W3CDTF">2021-11-17T18:53:00Z</dcterms:modified>
</cp:coreProperties>
</file>