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9" w:rsidRDefault="00B62939">
      <w:pPr>
        <w:tabs>
          <w:tab w:val="left" w:pos="720"/>
        </w:tabs>
        <w:ind w:right="-2059"/>
        <w:rPr>
          <w:rFonts w:ascii="Arial" w:hAnsi="Arial"/>
        </w:rPr>
      </w:pPr>
    </w:p>
    <w:p w:rsidR="00B62939" w:rsidRDefault="00B62939">
      <w:pPr>
        <w:tabs>
          <w:tab w:val="left" w:pos="720"/>
        </w:tabs>
        <w:ind w:left="360" w:right="-2059" w:hanging="360"/>
        <w:rPr>
          <w:rFonts w:ascii="Arial" w:hAnsi="Arial"/>
        </w:rPr>
      </w:pPr>
    </w:p>
    <w:p w:rsidR="00B62939" w:rsidRDefault="005C7B05">
      <w:p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Name:  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_________________</w:t>
      </w:r>
    </w:p>
    <w:p w:rsidR="00B62939" w:rsidRDefault="00B62939">
      <w:pPr>
        <w:tabs>
          <w:tab w:val="left" w:pos="720"/>
        </w:tabs>
        <w:ind w:right="-2059"/>
        <w:rPr>
          <w:rFonts w:ascii="Arial" w:hAnsi="Arial"/>
        </w:rPr>
      </w:pPr>
    </w:p>
    <w:p w:rsidR="00B62939" w:rsidRDefault="005C7B05">
      <w:pPr>
        <w:tabs>
          <w:tab w:val="left" w:pos="720"/>
        </w:tabs>
        <w:ind w:left="360" w:right="-2059" w:hanging="360"/>
        <w:rPr>
          <w:rFonts w:ascii="Arial" w:hAnsi="Arial"/>
        </w:rPr>
      </w:pPr>
      <w:r>
        <w:rPr>
          <w:rFonts w:ascii="Arial" w:hAnsi="Arial"/>
        </w:rPr>
        <w:t xml:space="preserve">Directions:  Circle the </w:t>
      </w:r>
      <w:r>
        <w:rPr>
          <w:rFonts w:ascii="Arial" w:hAnsi="Arial"/>
          <w:b/>
          <w:u w:val="single"/>
        </w:rPr>
        <w:t>one</w:t>
      </w:r>
      <w:r>
        <w:rPr>
          <w:rFonts w:ascii="Arial" w:hAnsi="Arial"/>
        </w:rPr>
        <w:t xml:space="preserve"> letter that best answers the question.</w:t>
      </w:r>
    </w:p>
    <w:p w:rsidR="00810D1D" w:rsidRDefault="00810D1D">
      <w:pPr>
        <w:tabs>
          <w:tab w:val="left" w:pos="720"/>
        </w:tabs>
        <w:ind w:left="360" w:right="-2059" w:hanging="360"/>
        <w:rPr>
          <w:rFonts w:ascii="Arial" w:hAnsi="Arial"/>
        </w:rPr>
      </w:pPr>
    </w:p>
    <w:p w:rsidR="00810D1D" w:rsidRDefault="00810D1D" w:rsidP="00810D1D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Training on MBB communal equipment is:</w:t>
      </w:r>
    </w:p>
    <w:p w:rsidR="00810D1D" w:rsidRDefault="00810D1D" w:rsidP="00810D1D">
      <w:pPr>
        <w:pStyle w:val="ListParagraph"/>
        <w:tabs>
          <w:tab w:val="left" w:pos="720"/>
        </w:tabs>
        <w:ind w:right="-2059"/>
        <w:rPr>
          <w:rFonts w:ascii="Arial" w:hAnsi="Arial"/>
        </w:rPr>
      </w:pPr>
    </w:p>
    <w:p w:rsidR="00810D1D" w:rsidRDefault="00810D1D" w:rsidP="00810D1D">
      <w:pPr>
        <w:pStyle w:val="ListParagraph"/>
        <w:numPr>
          <w:ilvl w:val="0"/>
          <w:numId w:val="15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Something that is optional.</w:t>
      </w:r>
      <w:r>
        <w:rPr>
          <w:rFonts w:ascii="Arial" w:hAnsi="Arial"/>
        </w:rPr>
        <w:tab/>
      </w:r>
      <w:r>
        <w:rPr>
          <w:rFonts w:ascii="Arial" w:hAnsi="Arial"/>
        </w:rPr>
        <w:tab/>
        <w:t>c.  Can be carried out by your colleague</w:t>
      </w:r>
    </w:p>
    <w:p w:rsidR="00810D1D" w:rsidRDefault="00810D1D" w:rsidP="00810D1D">
      <w:pPr>
        <w:pStyle w:val="ListParagraph"/>
        <w:numPr>
          <w:ilvl w:val="0"/>
          <w:numId w:val="15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Mandatory from equipment tech.</w:t>
      </w:r>
      <w:r>
        <w:rPr>
          <w:rFonts w:ascii="Arial" w:hAnsi="Arial"/>
        </w:rPr>
        <w:tab/>
        <w:t>d.</w:t>
      </w:r>
      <w:r w:rsidR="00470EC4">
        <w:rPr>
          <w:rFonts w:ascii="Arial" w:hAnsi="Arial"/>
        </w:rPr>
        <w:t xml:space="preserve"> Not worth worrying about</w:t>
      </w:r>
    </w:p>
    <w:p w:rsidR="00810D1D" w:rsidRDefault="00810D1D" w:rsidP="00810D1D">
      <w:pPr>
        <w:tabs>
          <w:tab w:val="left" w:pos="720"/>
        </w:tabs>
        <w:ind w:right="-2059"/>
        <w:rPr>
          <w:rFonts w:ascii="Arial" w:hAnsi="Arial"/>
        </w:rPr>
      </w:pPr>
    </w:p>
    <w:p w:rsidR="00810D1D" w:rsidRDefault="00810D1D" w:rsidP="00810D1D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When using autoclaves a gravity (dry) cycle is run when:</w:t>
      </w:r>
    </w:p>
    <w:p w:rsidR="00810D1D" w:rsidRDefault="00810D1D" w:rsidP="00810D1D">
      <w:pPr>
        <w:pStyle w:val="ListParagraph"/>
        <w:tabs>
          <w:tab w:val="left" w:pos="720"/>
        </w:tabs>
        <w:ind w:right="-2059"/>
        <w:rPr>
          <w:rFonts w:ascii="Arial" w:hAnsi="Arial"/>
        </w:rPr>
      </w:pPr>
    </w:p>
    <w:p w:rsidR="00AD212F" w:rsidRPr="00AD212F" w:rsidRDefault="00810D1D" w:rsidP="00AD212F">
      <w:pPr>
        <w:pStyle w:val="ListParagraph"/>
        <w:numPr>
          <w:ilvl w:val="0"/>
          <w:numId w:val="16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For all liquids</w:t>
      </w:r>
      <w:r w:rsidR="00AD212F">
        <w:rPr>
          <w:rFonts w:ascii="Arial" w:hAnsi="Arial"/>
        </w:rPr>
        <w:tab/>
      </w:r>
      <w:r w:rsidR="00AD212F">
        <w:rPr>
          <w:rFonts w:ascii="Arial" w:hAnsi="Arial"/>
        </w:rPr>
        <w:tab/>
      </w:r>
      <w:r w:rsidR="00AD212F">
        <w:rPr>
          <w:rFonts w:ascii="Arial" w:hAnsi="Arial"/>
        </w:rPr>
        <w:tab/>
        <w:t>c. Tips, tubes &amp; glassware</w:t>
      </w:r>
    </w:p>
    <w:p w:rsidR="00810D1D" w:rsidRDefault="00810D1D" w:rsidP="00810D1D">
      <w:pPr>
        <w:pStyle w:val="ListParagraph"/>
        <w:numPr>
          <w:ilvl w:val="0"/>
          <w:numId w:val="16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For any autoclaved waste</w:t>
      </w:r>
      <w:r w:rsidR="00AD212F">
        <w:rPr>
          <w:rFonts w:ascii="Arial" w:hAnsi="Arial"/>
        </w:rPr>
        <w:tab/>
      </w:r>
      <w:r w:rsidR="00AD212F">
        <w:rPr>
          <w:rFonts w:ascii="Arial" w:hAnsi="Arial"/>
        </w:rPr>
        <w:tab/>
        <w:t>d. All of the above</w:t>
      </w:r>
    </w:p>
    <w:p w:rsidR="00AD212F" w:rsidRDefault="00AD212F" w:rsidP="00AD212F">
      <w:pPr>
        <w:tabs>
          <w:tab w:val="left" w:pos="720"/>
        </w:tabs>
        <w:ind w:right="-2059"/>
        <w:rPr>
          <w:rFonts w:ascii="Arial" w:hAnsi="Arial"/>
        </w:rPr>
      </w:pPr>
    </w:p>
    <w:p w:rsidR="00AD212F" w:rsidRDefault="00AD212F" w:rsidP="00AD212F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It’s 6pm and you desperately need some autoclaved media for first thing tomorrow morning.  Do you:</w:t>
      </w:r>
    </w:p>
    <w:p w:rsidR="00AD212F" w:rsidRDefault="00AD212F" w:rsidP="00AD212F">
      <w:pPr>
        <w:pStyle w:val="ListParagraph"/>
        <w:tabs>
          <w:tab w:val="left" w:pos="720"/>
        </w:tabs>
        <w:ind w:right="-2059"/>
        <w:rPr>
          <w:rFonts w:ascii="Arial" w:hAnsi="Arial"/>
        </w:rPr>
      </w:pPr>
    </w:p>
    <w:p w:rsidR="00AD212F" w:rsidRDefault="00AD212F" w:rsidP="00AD212F">
      <w:pPr>
        <w:pStyle w:val="ListParagraph"/>
        <w:numPr>
          <w:ilvl w:val="0"/>
          <w:numId w:val="17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Put the load in and go home for dinner.</w:t>
      </w:r>
    </w:p>
    <w:p w:rsidR="00AD212F" w:rsidRDefault="00AD212F" w:rsidP="00AD212F">
      <w:pPr>
        <w:pStyle w:val="ListParagraph"/>
        <w:numPr>
          <w:ilvl w:val="0"/>
          <w:numId w:val="17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Get your untrained undergraduate student to come in and take it out, after all he lives up the</w:t>
      </w:r>
    </w:p>
    <w:p w:rsidR="00AD212F" w:rsidRDefault="00AD212F" w:rsidP="00AD212F">
      <w:pPr>
        <w:pStyle w:val="ListParagraph"/>
        <w:tabs>
          <w:tab w:val="left" w:pos="720"/>
        </w:tabs>
        <w:ind w:left="1080" w:right="-2059"/>
        <w:rPr>
          <w:rFonts w:ascii="Arial" w:hAnsi="Arial"/>
        </w:rPr>
      </w:pPr>
      <w:r>
        <w:rPr>
          <w:rFonts w:ascii="Arial" w:hAnsi="Arial"/>
        </w:rPr>
        <w:t>Mountain and what can possibly go wrong</w:t>
      </w:r>
      <w:proofErr w:type="gramStart"/>
      <w:r>
        <w:rPr>
          <w:rFonts w:ascii="Arial" w:hAnsi="Arial"/>
        </w:rPr>
        <w:t>..</w:t>
      </w:r>
      <w:proofErr w:type="gramEnd"/>
    </w:p>
    <w:p w:rsidR="00AD212F" w:rsidRDefault="00AD212F" w:rsidP="00AD212F">
      <w:pPr>
        <w:pStyle w:val="ListParagraph"/>
        <w:numPr>
          <w:ilvl w:val="0"/>
          <w:numId w:val="17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Take it out after the run has finished and leave the autoclave door open.</w:t>
      </w:r>
    </w:p>
    <w:p w:rsidR="00AD212F" w:rsidRDefault="00AD212F" w:rsidP="00AD212F">
      <w:pPr>
        <w:pStyle w:val="ListParagraph"/>
        <w:numPr>
          <w:ilvl w:val="0"/>
          <w:numId w:val="17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Take it out after it has finished and put the autoclave onto dry whilst leaving the door open</w:t>
      </w:r>
    </w:p>
    <w:p w:rsidR="00AD212F" w:rsidRPr="00AD212F" w:rsidRDefault="00AD212F" w:rsidP="00AD212F">
      <w:pPr>
        <w:pStyle w:val="ListParagraph"/>
        <w:tabs>
          <w:tab w:val="left" w:pos="720"/>
        </w:tabs>
        <w:ind w:left="1080" w:right="-2059"/>
        <w:rPr>
          <w:rFonts w:ascii="Arial" w:hAnsi="Arial"/>
        </w:rPr>
      </w:pPr>
      <w:r>
        <w:rPr>
          <w:rFonts w:ascii="Arial" w:hAnsi="Arial"/>
        </w:rPr>
        <w:t>No more than 5 cm.</w:t>
      </w:r>
    </w:p>
    <w:p w:rsidR="00B62939" w:rsidRDefault="00B62939">
      <w:pPr>
        <w:tabs>
          <w:tab w:val="left" w:pos="720"/>
        </w:tabs>
        <w:ind w:right="-2059"/>
        <w:rPr>
          <w:rFonts w:ascii="Arial" w:hAnsi="Arial"/>
        </w:rPr>
      </w:pPr>
    </w:p>
    <w:p w:rsidR="008925C8" w:rsidRDefault="008925C8" w:rsidP="008925C8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The correct sign up procedure for the autoclaves is:</w:t>
      </w:r>
    </w:p>
    <w:p w:rsidR="008925C8" w:rsidRDefault="008925C8" w:rsidP="008925C8">
      <w:pPr>
        <w:pStyle w:val="ListParagraph"/>
        <w:tabs>
          <w:tab w:val="left" w:pos="720"/>
        </w:tabs>
        <w:ind w:right="-2059"/>
        <w:rPr>
          <w:rFonts w:ascii="Arial" w:hAnsi="Arial"/>
        </w:rPr>
      </w:pPr>
    </w:p>
    <w:p w:rsidR="008925C8" w:rsidRDefault="008925C8" w:rsidP="008925C8">
      <w:pPr>
        <w:pStyle w:val="ListParagraph"/>
        <w:numPr>
          <w:ilvl w:val="0"/>
          <w:numId w:val="18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Sign up at the desk &amp; when you load the autoclave, sign up in one of the book by the autoclaves</w:t>
      </w:r>
    </w:p>
    <w:p w:rsidR="008925C8" w:rsidRDefault="008925C8" w:rsidP="008925C8">
      <w:pPr>
        <w:pStyle w:val="ListParagraph"/>
        <w:tabs>
          <w:tab w:val="left" w:pos="720"/>
        </w:tabs>
        <w:ind w:left="1080" w:right="-2059"/>
        <w:rPr>
          <w:rFonts w:ascii="Arial" w:hAnsi="Arial"/>
        </w:rPr>
      </w:pPr>
      <w:r>
        <w:rPr>
          <w:rFonts w:ascii="Arial" w:hAnsi="Arial"/>
        </w:rPr>
        <w:t xml:space="preserve">With details of whose load is in there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 Neil for Jenny Dry 20/121.</w:t>
      </w:r>
    </w:p>
    <w:p w:rsidR="008925C8" w:rsidRDefault="008925C8" w:rsidP="008925C8">
      <w:pPr>
        <w:pStyle w:val="ListParagraph"/>
        <w:numPr>
          <w:ilvl w:val="0"/>
          <w:numId w:val="18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Signing up is optional</w:t>
      </w:r>
    </w:p>
    <w:p w:rsidR="008925C8" w:rsidRDefault="008925C8" w:rsidP="008925C8">
      <w:pPr>
        <w:pStyle w:val="ListParagraph"/>
        <w:numPr>
          <w:ilvl w:val="0"/>
          <w:numId w:val="18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I signed up on the bench, that should be enough</w:t>
      </w:r>
    </w:p>
    <w:p w:rsidR="008925C8" w:rsidRDefault="008925C8" w:rsidP="008925C8">
      <w:pPr>
        <w:pStyle w:val="ListParagraph"/>
        <w:numPr>
          <w:ilvl w:val="0"/>
          <w:numId w:val="18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I’m in a rush, I haven’t got time</w:t>
      </w:r>
    </w:p>
    <w:p w:rsidR="008925C8" w:rsidRDefault="008925C8" w:rsidP="008925C8">
      <w:pPr>
        <w:tabs>
          <w:tab w:val="left" w:pos="720"/>
        </w:tabs>
        <w:ind w:right="-2059"/>
        <w:rPr>
          <w:rFonts w:ascii="Arial" w:hAnsi="Arial"/>
        </w:rPr>
      </w:pPr>
    </w:p>
    <w:p w:rsidR="008925C8" w:rsidRDefault="008925C8" w:rsidP="008925C8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 xml:space="preserve">You’ve been told by your PI to do some glass washing, but you’re in the middle of an experiment.  </w:t>
      </w:r>
    </w:p>
    <w:p w:rsidR="008925C8" w:rsidRDefault="00470EC4" w:rsidP="008925C8">
      <w:pPr>
        <w:pStyle w:val="ListParagraph"/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 xml:space="preserve">What procedure do you </w:t>
      </w:r>
      <w:proofErr w:type="gramStart"/>
      <w:r>
        <w:rPr>
          <w:rFonts w:ascii="Arial" w:hAnsi="Arial"/>
        </w:rPr>
        <w:t>follow:</w:t>
      </w:r>
      <w:proofErr w:type="gramEnd"/>
    </w:p>
    <w:p w:rsidR="00470EC4" w:rsidRDefault="00470EC4" w:rsidP="008925C8">
      <w:pPr>
        <w:pStyle w:val="ListParagraph"/>
        <w:tabs>
          <w:tab w:val="left" w:pos="720"/>
        </w:tabs>
        <w:ind w:right="-2059"/>
        <w:rPr>
          <w:rFonts w:ascii="Arial" w:hAnsi="Arial"/>
        </w:rPr>
      </w:pPr>
    </w:p>
    <w:p w:rsidR="00470EC4" w:rsidRDefault="00470EC4" w:rsidP="00470EC4">
      <w:pPr>
        <w:pStyle w:val="ListParagraph"/>
        <w:numPr>
          <w:ilvl w:val="0"/>
          <w:numId w:val="19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Load the glassware into the glass washer, press start and forget about it.  Someone else can take</w:t>
      </w:r>
    </w:p>
    <w:p w:rsidR="00470EC4" w:rsidRDefault="00470EC4" w:rsidP="00470EC4">
      <w:pPr>
        <w:pStyle w:val="ListParagraph"/>
        <w:tabs>
          <w:tab w:val="left" w:pos="720"/>
        </w:tabs>
        <w:ind w:left="1080" w:right="-2059"/>
        <w:rPr>
          <w:rFonts w:ascii="Arial" w:hAnsi="Arial"/>
        </w:rPr>
      </w:pPr>
      <w:proofErr w:type="gramStart"/>
      <w:r>
        <w:rPr>
          <w:rFonts w:ascii="Arial" w:hAnsi="Arial"/>
        </w:rPr>
        <w:t>care</w:t>
      </w:r>
      <w:proofErr w:type="gramEnd"/>
      <w:r>
        <w:rPr>
          <w:rFonts w:ascii="Arial" w:hAnsi="Arial"/>
        </w:rPr>
        <w:t xml:space="preserve"> of it.</w:t>
      </w:r>
    </w:p>
    <w:p w:rsidR="00470EC4" w:rsidRDefault="00470EC4" w:rsidP="00470EC4">
      <w:pPr>
        <w:pStyle w:val="ListParagraph"/>
        <w:numPr>
          <w:ilvl w:val="0"/>
          <w:numId w:val="19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Come back after an hour, put clean wet glassware into the oven and dry for 1 hour then collect</w:t>
      </w:r>
    </w:p>
    <w:p w:rsidR="00470EC4" w:rsidRDefault="00470EC4" w:rsidP="00470EC4">
      <w:pPr>
        <w:pStyle w:val="ListParagraph"/>
        <w:tabs>
          <w:tab w:val="left" w:pos="720"/>
        </w:tabs>
        <w:ind w:left="1080" w:right="-2059"/>
        <w:rPr>
          <w:rFonts w:ascii="Arial" w:hAnsi="Arial"/>
        </w:rPr>
      </w:pPr>
      <w:proofErr w:type="gramStart"/>
      <w:r>
        <w:rPr>
          <w:rFonts w:ascii="Arial" w:hAnsi="Arial"/>
        </w:rPr>
        <w:t>It, making sure to turn the oven off when done.</w:t>
      </w:r>
      <w:proofErr w:type="gramEnd"/>
    </w:p>
    <w:p w:rsidR="00470EC4" w:rsidRDefault="00470EC4" w:rsidP="00470EC4">
      <w:pPr>
        <w:pStyle w:val="ListParagraph"/>
        <w:numPr>
          <w:ilvl w:val="0"/>
          <w:numId w:val="19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Pull your load out of the glass washer and leave it in the room to air dry, you’ll be back for it later.</w:t>
      </w:r>
    </w:p>
    <w:p w:rsidR="00470EC4" w:rsidRPr="00470EC4" w:rsidRDefault="00470EC4" w:rsidP="00470EC4">
      <w:pPr>
        <w:pStyle w:val="ListParagraph"/>
        <w:numPr>
          <w:ilvl w:val="0"/>
          <w:numId w:val="19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Place everything into the drying oven &amp; aim to come back before you go home.</w:t>
      </w:r>
    </w:p>
    <w:p w:rsidR="00B62939" w:rsidRDefault="00B62939">
      <w:pPr>
        <w:tabs>
          <w:tab w:val="left" w:pos="720"/>
        </w:tabs>
        <w:ind w:left="360" w:right="-2059" w:hanging="360"/>
        <w:rPr>
          <w:rFonts w:ascii="Arial" w:hAnsi="Arial"/>
        </w:rPr>
      </w:pPr>
    </w:p>
    <w:p w:rsidR="00FC50CB" w:rsidRDefault="00FC50CB" w:rsidP="00FC50CB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 xml:space="preserve">  When using the x-ray film developer,</w:t>
      </w:r>
    </w:p>
    <w:p w:rsidR="00FC50CB" w:rsidRDefault="00FC50CB" w:rsidP="00FC50CB">
      <w:pPr>
        <w:pStyle w:val="ListParagraph"/>
        <w:numPr>
          <w:ilvl w:val="0"/>
          <w:numId w:val="20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 xml:space="preserve">Turn on the machine and wait 10 </w:t>
      </w:r>
      <w:proofErr w:type="spellStart"/>
      <w:r>
        <w:rPr>
          <w:rFonts w:ascii="Arial" w:hAnsi="Arial"/>
        </w:rPr>
        <w:t>mins</w:t>
      </w:r>
      <w:proofErr w:type="spellEnd"/>
      <w:r>
        <w:rPr>
          <w:rFonts w:ascii="Arial" w:hAnsi="Arial"/>
        </w:rPr>
        <w:t xml:space="preserve"> for it to warm up</w:t>
      </w:r>
    </w:p>
    <w:p w:rsidR="00FC50CB" w:rsidRDefault="00FC50CB" w:rsidP="00FC50CB">
      <w:pPr>
        <w:pStyle w:val="ListParagraph"/>
        <w:numPr>
          <w:ilvl w:val="0"/>
          <w:numId w:val="20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Knock before entering the room</w:t>
      </w:r>
    </w:p>
    <w:p w:rsidR="00FC50CB" w:rsidRDefault="00FC50CB" w:rsidP="00FC50CB">
      <w:pPr>
        <w:pStyle w:val="ListParagraph"/>
        <w:numPr>
          <w:ilvl w:val="0"/>
          <w:numId w:val="20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Turn the machine off after using it</w:t>
      </w:r>
    </w:p>
    <w:p w:rsidR="00FC50CB" w:rsidRDefault="00FC50CB" w:rsidP="00FC50CB">
      <w:pPr>
        <w:pStyle w:val="ListParagraph"/>
        <w:numPr>
          <w:ilvl w:val="0"/>
          <w:numId w:val="20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All of the above</w:t>
      </w:r>
    </w:p>
    <w:p w:rsidR="00FC50CB" w:rsidRDefault="00FC50CB" w:rsidP="00FC50CB">
      <w:pPr>
        <w:tabs>
          <w:tab w:val="left" w:pos="720"/>
        </w:tabs>
        <w:ind w:right="-2059"/>
        <w:rPr>
          <w:rFonts w:ascii="Arial" w:hAnsi="Arial"/>
        </w:rPr>
      </w:pPr>
    </w:p>
    <w:p w:rsidR="00FC50CB" w:rsidRDefault="003C4CA7" w:rsidP="00FC50CB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How do you transfer images from the Geni2 gel doc</w:t>
      </w:r>
    </w:p>
    <w:p w:rsidR="003C4CA7" w:rsidRDefault="003C4CA7" w:rsidP="003C4CA7">
      <w:pPr>
        <w:pStyle w:val="ListParagraph"/>
        <w:tabs>
          <w:tab w:val="left" w:pos="720"/>
        </w:tabs>
        <w:ind w:right="-2059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a.Print</w:t>
      </w:r>
      <w:proofErr w:type="spellEnd"/>
      <w:proofErr w:type="gramEnd"/>
      <w:r>
        <w:rPr>
          <w:rFonts w:ascii="Arial" w:hAnsi="Arial"/>
        </w:rPr>
        <w:t xml:space="preserve"> them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Transfer using USB Stick</w:t>
      </w:r>
    </w:p>
    <w:p w:rsidR="003C4CA7" w:rsidRDefault="003C4CA7" w:rsidP="003C4CA7">
      <w:pPr>
        <w:pStyle w:val="ListParagraph"/>
        <w:tabs>
          <w:tab w:val="left" w:pos="720"/>
        </w:tabs>
        <w:ind w:right="-2059"/>
        <w:rPr>
          <w:rFonts w:ascii="Arial" w:hAnsi="Arial"/>
        </w:rPr>
      </w:pPr>
      <w:r>
        <w:rPr>
          <w:rFonts w:ascii="Arial" w:hAnsi="Arial"/>
        </w:rPr>
        <w:t>b. Email them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All of the above</w:t>
      </w:r>
    </w:p>
    <w:p w:rsidR="003C4CA7" w:rsidRDefault="003C4CA7" w:rsidP="003C4CA7">
      <w:pPr>
        <w:tabs>
          <w:tab w:val="left" w:pos="720"/>
        </w:tabs>
        <w:ind w:right="-2059"/>
        <w:rPr>
          <w:rFonts w:ascii="Arial" w:hAnsi="Arial"/>
        </w:rPr>
      </w:pPr>
    </w:p>
    <w:p w:rsidR="003C4CA7" w:rsidRPr="003C4CA7" w:rsidRDefault="003C4CA7" w:rsidP="003C4CA7">
      <w:pPr>
        <w:pStyle w:val="ListParagraph"/>
        <w:numPr>
          <w:ilvl w:val="0"/>
          <w:numId w:val="14"/>
        </w:numPr>
        <w:tabs>
          <w:tab w:val="left" w:pos="720"/>
        </w:tabs>
        <w:ind w:right="-2059"/>
        <w:rPr>
          <w:rFonts w:ascii="Arial" w:hAnsi="Arial"/>
        </w:rPr>
      </w:pPr>
    </w:p>
    <w:sectPr w:rsidR="003C4CA7" w:rsidRPr="003C4CA7" w:rsidSect="00B62939">
      <w:headerReference w:type="default" r:id="rId7"/>
      <w:footerReference w:type="default" r:id="rId8"/>
      <w:type w:val="continuous"/>
      <w:pgSz w:w="12240" w:h="15840"/>
      <w:pgMar w:top="810" w:right="1170" w:bottom="1440" w:left="1800" w:header="720" w:footer="5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05" w:rsidRDefault="005C7B05">
      <w:r>
        <w:separator/>
      </w:r>
    </w:p>
  </w:endnote>
  <w:endnote w:type="continuationSeparator" w:id="0">
    <w:p w:rsidR="005C7B05" w:rsidRDefault="005C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39" w:rsidRDefault="005C7B05">
    <w:pPr>
      <w:pStyle w:val="Footer"/>
      <w:tabs>
        <w:tab w:val="clear" w:pos="8640"/>
      </w:tabs>
      <w:jc w:val="right"/>
      <w:rPr>
        <w:sz w:val="18"/>
      </w:rPr>
    </w:pPr>
    <w:r>
      <w:rPr>
        <w:sz w:val="18"/>
      </w:rPr>
      <w:t>Rev. 12/01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05" w:rsidRDefault="005C7B05">
      <w:r>
        <w:separator/>
      </w:r>
    </w:p>
  </w:footnote>
  <w:footnote w:type="continuationSeparator" w:id="0">
    <w:p w:rsidR="005C7B05" w:rsidRDefault="005C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39" w:rsidRDefault="00810D1D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40"/>
      </w:rPr>
      <w:t>SSB ORIENTATION</w:t>
    </w:r>
    <w:r w:rsidR="00470EC4">
      <w:rPr>
        <w:rFonts w:ascii="Arial" w:hAnsi="Arial"/>
        <w:b/>
        <w:sz w:val="40"/>
      </w:rPr>
      <w:t xml:space="preserve">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AAD"/>
    <w:multiLevelType w:val="singleLevel"/>
    <w:tmpl w:val="4DA6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04FB0"/>
    <w:multiLevelType w:val="singleLevel"/>
    <w:tmpl w:val="4DA63F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75322"/>
    <w:multiLevelType w:val="singleLevel"/>
    <w:tmpl w:val="29A29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05F2020"/>
    <w:multiLevelType w:val="singleLevel"/>
    <w:tmpl w:val="3424D5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AC17770"/>
    <w:multiLevelType w:val="singleLevel"/>
    <w:tmpl w:val="4DA63F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C7848"/>
    <w:multiLevelType w:val="hybridMultilevel"/>
    <w:tmpl w:val="F39068C4"/>
    <w:lvl w:ilvl="0" w:tplc="BCEE7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12138"/>
    <w:multiLevelType w:val="hybridMultilevel"/>
    <w:tmpl w:val="FFC02B7E"/>
    <w:lvl w:ilvl="0" w:tplc="47BE9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948E0"/>
    <w:multiLevelType w:val="multilevel"/>
    <w:tmpl w:val="B7EA3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17F5B"/>
    <w:multiLevelType w:val="hybridMultilevel"/>
    <w:tmpl w:val="43B26140"/>
    <w:lvl w:ilvl="0" w:tplc="C6542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E3003"/>
    <w:multiLevelType w:val="multilevel"/>
    <w:tmpl w:val="EC04E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31B10"/>
    <w:multiLevelType w:val="hybridMultilevel"/>
    <w:tmpl w:val="241A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7718B"/>
    <w:multiLevelType w:val="multilevel"/>
    <w:tmpl w:val="415A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7029E"/>
    <w:multiLevelType w:val="hybridMultilevel"/>
    <w:tmpl w:val="9558F7B6"/>
    <w:lvl w:ilvl="0" w:tplc="2BCC7F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7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88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61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D9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7EE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4D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D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0D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85C96"/>
    <w:multiLevelType w:val="hybridMultilevel"/>
    <w:tmpl w:val="35D80E88"/>
    <w:lvl w:ilvl="0" w:tplc="1222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9286F"/>
    <w:multiLevelType w:val="multilevel"/>
    <w:tmpl w:val="AB50C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07F67"/>
    <w:multiLevelType w:val="singleLevel"/>
    <w:tmpl w:val="4DA63F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8277E5"/>
    <w:multiLevelType w:val="hybridMultilevel"/>
    <w:tmpl w:val="5ED0A6F2"/>
    <w:lvl w:ilvl="0" w:tplc="9072E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B24194"/>
    <w:multiLevelType w:val="multilevel"/>
    <w:tmpl w:val="ED0EF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95562"/>
    <w:multiLevelType w:val="singleLevel"/>
    <w:tmpl w:val="B65EB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4F51E7E"/>
    <w:multiLevelType w:val="hybridMultilevel"/>
    <w:tmpl w:val="AA98FCA6"/>
    <w:lvl w:ilvl="0" w:tplc="56A69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0"/>
  </w:num>
  <w:num w:numId="7">
    <w:abstractNumId w:val="18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9D"/>
    <w:rsid w:val="003C4CA7"/>
    <w:rsid w:val="00470EC4"/>
    <w:rsid w:val="005A315E"/>
    <w:rsid w:val="005C7B05"/>
    <w:rsid w:val="00810D1D"/>
    <w:rsid w:val="008925C8"/>
    <w:rsid w:val="00AD212F"/>
    <w:rsid w:val="00B62939"/>
    <w:rsid w:val="00D7339D"/>
    <w:rsid w:val="00F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2939"/>
    <w:pPr>
      <w:tabs>
        <w:tab w:val="center" w:pos="4320"/>
        <w:tab w:val="right" w:pos="8640"/>
      </w:tabs>
    </w:pPr>
    <w:rPr>
      <w:rFonts w:ascii="New York" w:hAnsi="New York"/>
      <w:sz w:val="144"/>
    </w:rPr>
  </w:style>
  <w:style w:type="paragraph" w:styleId="Footer">
    <w:name w:val="footer"/>
    <w:basedOn w:val="Normal"/>
    <w:semiHidden/>
    <w:rsid w:val="00B6293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 Norman</dc:creator>
  <cp:keywords/>
  <cp:lastModifiedBy>MBB</cp:lastModifiedBy>
  <cp:revision>3</cp:revision>
  <cp:lastPrinted>2012-07-27T17:29:00Z</cp:lastPrinted>
  <dcterms:created xsi:type="dcterms:W3CDTF">2012-07-24T16:41:00Z</dcterms:created>
  <dcterms:modified xsi:type="dcterms:W3CDTF">2012-07-27T18:44:00Z</dcterms:modified>
</cp:coreProperties>
</file>