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2.wmf" ContentType="image/x-wmf"/>
  <Override PartName="/word/media/image1.wmf" ContentType="image/x-wmf"/>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rPr>
      </w:pPr>
      <w:r>
        <w:rPr>
          <w:rFonts w:cs="Times New Roman" w:ascii="Times New Roman" w:hAnsi="Times New Roman"/>
        </w:rPr>
        <w:drawing>
          <wp:inline distT="0" distB="0" distL="0" distR="0">
            <wp:extent cx="4025900" cy="787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025900" cy="787400"/>
                    </a:xfrm>
                    <a:prstGeom prst="rect">
                      <a:avLst/>
                    </a:prstGeom>
                  </pic:spPr>
                </pic:pic>
              </a:graphicData>
            </a:graphic>
          </wp:inline>
        </w:drawing>
      </w:r>
    </w:p>
    <w:p>
      <w:pPr>
        <w:pStyle w:val="Normal"/>
        <w:rPr/>
      </w:pPr>
      <w:r>
        <w:rPr>
          <w:rFonts w:cs="Times New Roman" w:ascii="Times New Roman" w:hAnsi="Times New Roman"/>
          <w:b/>
        </w:rPr>
        <w:t>In P112 you will encounter problems where charged particles move in uniform circular motion.  The forces involved may be electric or magnetic in nature.  The answer to part(e) contains the secret of the cyclotron.</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mc:AlternateContent>
          <mc:Choice Requires="wpg">
            <w:drawing>
              <wp:anchor behindDoc="0" distT="0" distB="0" distL="114935" distR="114935" simplePos="0" locked="0" layoutInCell="1" allowOverlap="1" relativeHeight="3">
                <wp:simplePos x="0" y="0"/>
                <wp:positionH relativeFrom="column">
                  <wp:posOffset>1880235</wp:posOffset>
                </wp:positionH>
                <wp:positionV relativeFrom="paragraph">
                  <wp:posOffset>492125</wp:posOffset>
                </wp:positionV>
                <wp:extent cx="1586230" cy="1661160"/>
                <wp:effectExtent l="0" t="0" r="0" b="0"/>
                <wp:wrapTopAndBottom/>
                <wp:docPr id="2" name=""/>
                <a:graphic xmlns:a="http://schemas.openxmlformats.org/drawingml/2006/main">
                  <a:graphicData uri="http://schemas.microsoft.com/office/word/2010/wordprocessingGroup">
                    <wpg:wgp>
                      <wpg:cNvGrpSpPr/>
                      <wpg:grpSpPr>
                        <a:xfrm>
                          <a:off x="0" y="0"/>
                          <a:ext cx="1585440" cy="1660680"/>
                        </a:xfrm>
                      </wpg:grpSpPr>
                      <wps:wsp>
                        <wps:cNvSpPr/>
                        <wps:spPr>
                          <a:xfrm>
                            <a:off x="1040040" y="609480"/>
                            <a:ext cx="183600" cy="154800"/>
                          </a:xfrm>
                          <a:custGeom>
                            <a:avLst/>
                            <a:gdLst/>
                            <a:ahLst/>
                            <a:rect l="l" t="t" r="r" b="b"/>
                            <a:pathLst>
                              <a:path w="116" h="98">
                                <a:moveTo>
                                  <a:pt x="116" y="0"/>
                                </a:moveTo>
                                <a:lnTo>
                                  <a:pt x="0" y="43"/>
                                </a:lnTo>
                                <a:lnTo>
                                  <a:pt x="40" y="98"/>
                                </a:lnTo>
                                <a:lnTo>
                                  <a:pt x="116" y="0"/>
                                </a:lnTo>
                                <a:close/>
                              </a:path>
                            </a:pathLst>
                          </a:custGeom>
                          <a:noFill/>
                          <a:ln w="3240">
                            <a:solidFill>
                              <a:srgbClr val="000000"/>
                            </a:solidFill>
                            <a:round/>
                          </a:ln>
                        </wps:spPr>
                        <wps:style>
                          <a:lnRef idx="0"/>
                          <a:fillRef idx="0"/>
                          <a:effectRef idx="0"/>
                          <a:fontRef idx="minor"/>
                        </wps:style>
                        <wps:bodyPr/>
                      </wps:wsp>
                      <wps:wsp>
                        <wps:cNvSpPr/>
                        <wps:spPr>
                          <a:xfrm>
                            <a:off x="1040040" y="609480"/>
                            <a:ext cx="186840" cy="156960"/>
                          </a:xfrm>
                          <a:custGeom>
                            <a:avLst/>
                            <a:gdLst/>
                            <a:ahLst/>
                            <a:rect l="l" t="t" r="r" b="b"/>
                            <a:pathLst>
                              <a:path w="118" h="99">
                                <a:moveTo>
                                  <a:pt x="118" y="0"/>
                                </a:moveTo>
                                <a:lnTo>
                                  <a:pt x="0" y="43"/>
                                </a:lnTo>
                                <a:lnTo>
                                  <a:pt x="40" y="99"/>
                                </a:lnTo>
                                <a:lnTo>
                                  <a:pt x="118" y="0"/>
                                </a:lnTo>
                                <a:close/>
                              </a:path>
                            </a:pathLst>
                          </a:custGeom>
                          <a:solidFill>
                            <a:srgbClr val="000000"/>
                          </a:solidFill>
                          <a:ln>
                            <a:noFill/>
                          </a:ln>
                        </wps:spPr>
                        <wps:style>
                          <a:lnRef idx="0"/>
                          <a:fillRef idx="0"/>
                          <a:effectRef idx="0"/>
                          <a:fontRef idx="minor"/>
                        </wps:style>
                        <wps:bodyPr/>
                      </wps:wsp>
                      <wps:wsp>
                        <wps:cNvSpPr/>
                        <wps:spPr>
                          <a:xfrm flipV="1">
                            <a:off x="678240" y="606600"/>
                            <a:ext cx="536040" cy="383400"/>
                          </a:xfrm>
                          <a:prstGeom prst="line">
                            <a:avLst/>
                          </a:prstGeom>
                          <a:ln w="17640">
                            <a:solidFill>
                              <a:srgbClr val="000000"/>
                            </a:solidFill>
                            <a:miter/>
                          </a:ln>
                        </wps:spPr>
                        <wps:style>
                          <a:lnRef idx="0"/>
                          <a:fillRef idx="0"/>
                          <a:effectRef idx="0"/>
                          <a:fontRef idx="minor"/>
                        </wps:style>
                        <wps:bodyPr/>
                      </wps:wsp>
                      <wps:wsp>
                        <wps:cNvSpPr txBox="1"/>
                        <wps:spPr>
                          <a:xfrm>
                            <a:off x="874440" y="523800"/>
                            <a:ext cx="135720" cy="242640"/>
                          </a:xfrm>
                          <a:prstGeom prst="rect">
                            <a:avLst/>
                          </a:prstGeom>
                          <a:noFill/>
                          <a:ln>
                            <a:noFill/>
                          </a:ln>
                        </wps:spPr>
                        <wps:txbx>
                          <w:txbxContent>
                            <w:p>
                              <w:pPr>
                                <w:autoSpaceDE w:val="false"/>
                                <w:bidi w:val="0"/>
                                <w:rPr/>
                              </w:pPr>
                              <w:r>
                                <w:rPr>
                                  <w:sz w:val="32"/>
                                  <w:i/>
                                  <w:szCs w:val="20"/>
                                  <w:rFonts w:ascii="Palatino;Book Antiqua" w:hAnsi="Palatino;Book Antiqua" w:eastAsia="Times New Roman" w:cs="Palatino;Book Antiqua"/>
                                  <w:color w:val="000000"/>
                                  <w:lang w:val="en-US" w:bidi="ar-SA"/>
                                </w:rPr>
                                <w:t>R</w:t>
                              </w:r>
                            </w:p>
                          </w:txbxContent>
                        </wps:txbx>
                        <wps:bodyPr wrap="square" lIns="0" rIns="0" tIns="0" bIns="0">
                          <a:spAutoFit/>
                        </wps:bodyPr>
                      </wps:wsp>
                      <wps:wsp>
                        <wps:cNvSpPr/>
                        <wps:spPr>
                          <a:xfrm>
                            <a:off x="859320" y="28440"/>
                            <a:ext cx="154800" cy="183600"/>
                          </a:xfrm>
                          <a:custGeom>
                            <a:avLst/>
                            <a:gdLst/>
                            <a:ahLst/>
                            <a:rect l="l" t="t" r="r" b="b"/>
                            <a:pathLst>
                              <a:path w="98" h="116">
                                <a:moveTo>
                                  <a:pt x="0" y="0"/>
                                </a:moveTo>
                                <a:lnTo>
                                  <a:pt x="40" y="116"/>
                                </a:lnTo>
                                <a:lnTo>
                                  <a:pt x="98" y="76"/>
                                </a:lnTo>
                                <a:lnTo>
                                  <a:pt x="0" y="0"/>
                                </a:lnTo>
                                <a:close/>
                              </a:path>
                            </a:pathLst>
                          </a:custGeom>
                          <a:solidFill>
                            <a:srgbClr val="000000"/>
                          </a:solidFill>
                          <a:ln w="3240">
                            <a:solidFill>
                              <a:srgbClr val="000000"/>
                            </a:solidFill>
                            <a:round/>
                          </a:ln>
                        </wps:spPr>
                        <wps:style>
                          <a:lnRef idx="0"/>
                          <a:fillRef idx="0"/>
                          <a:effectRef idx="0"/>
                          <a:fontRef idx="minor"/>
                        </wps:style>
                        <wps:bodyPr/>
                      </wps:wsp>
                      <wps:wsp>
                        <wps:cNvSpPr/>
                        <wps:spPr>
                          <a:xfrm flipH="1" flipV="1">
                            <a:off x="856080" y="22320"/>
                            <a:ext cx="332640" cy="472320"/>
                          </a:xfrm>
                          <a:prstGeom prst="line">
                            <a:avLst/>
                          </a:prstGeom>
                          <a:ln w="17640">
                            <a:solidFill>
                              <a:srgbClr val="000000"/>
                            </a:solidFill>
                            <a:miter/>
                          </a:ln>
                        </wps:spPr>
                        <wps:style>
                          <a:lnRef idx="0"/>
                          <a:fillRef idx="0"/>
                          <a:effectRef idx="0"/>
                          <a:fontRef idx="minor"/>
                        </wps:style>
                        <wps:bodyPr/>
                      </wps:wsp>
                      <wps:wsp>
                        <wps:cNvSpPr txBox="1"/>
                        <wps:spPr>
                          <a:xfrm>
                            <a:off x="705960" y="0"/>
                            <a:ext cx="113040" cy="240840"/>
                          </a:xfrm>
                          <a:prstGeom prst="rect">
                            <a:avLst/>
                          </a:prstGeom>
                          <a:noFill/>
                          <a:ln>
                            <a:noFill/>
                          </a:ln>
                        </wps:spPr>
                        <wps:txbx>
                          <w:txbxContent>
                            <w:p>
                              <w:pPr>
                                <w:autoSpaceDE w:val="false"/>
                                <w:bidi w:val="0"/>
                                <w:rPr/>
                              </w:pPr>
                              <w:r>
                                <w:rPr>
                                  <w:sz w:val="32"/>
                                  <w:b/>
                                  <w:szCs w:val="20"/>
                                  <w:rFonts w:ascii="Palatino;Book Antiqua" w:hAnsi="Palatino;Book Antiqua" w:eastAsia="Times New Roman" w:cs="Palatino;Book Antiqua"/>
                                  <w:color w:val="000000"/>
                                  <w:lang w:val="en-US" w:bidi="ar-SA"/>
                                </w:rPr>
                                <w:t>v</w:t>
                              </w:r>
                            </w:p>
                          </w:txbxContent>
                        </wps:txbx>
                        <wps:bodyPr wrap="square" lIns="0" rIns="0" tIns="0" bIns="0">
                          <a:spAutoFit/>
                        </wps:bodyPr>
                      </wps:wsp>
                      <wps:wsp>
                        <wps:cNvSpPr/>
                        <wps:spPr>
                          <a:xfrm>
                            <a:off x="681480" y="913680"/>
                            <a:ext cx="1440" cy="164520"/>
                          </a:xfrm>
                          <a:prstGeom prst="line">
                            <a:avLst/>
                          </a:prstGeom>
                          <a:ln w="12600">
                            <a:solidFill>
                              <a:srgbClr val="000000"/>
                            </a:solidFill>
                            <a:miter/>
                          </a:ln>
                        </wps:spPr>
                        <wps:style>
                          <a:lnRef idx="0"/>
                          <a:fillRef idx="0"/>
                          <a:effectRef idx="0"/>
                          <a:fontRef idx="minor"/>
                        </wps:style>
                        <wps:bodyPr/>
                      </wps:wsp>
                      <wps:wsp>
                        <wps:cNvSpPr/>
                        <wps:spPr>
                          <a:xfrm>
                            <a:off x="618480" y="1002600"/>
                            <a:ext cx="126360" cy="1440"/>
                          </a:xfrm>
                          <a:prstGeom prst="line">
                            <a:avLst/>
                          </a:prstGeom>
                          <a:ln w="12600">
                            <a:solidFill>
                              <a:srgbClr val="000000"/>
                            </a:solidFill>
                            <a:miter/>
                          </a:ln>
                        </wps:spPr>
                        <wps:style>
                          <a:lnRef idx="0"/>
                          <a:fillRef idx="0"/>
                          <a:effectRef idx="0"/>
                          <a:fontRef idx="minor"/>
                        </wps:style>
                        <wps:bodyPr/>
                      </wps:wsp>
                      <wps:wsp>
                        <wps:cNvSpPr txBox="1"/>
                        <wps:spPr>
                          <a:xfrm>
                            <a:off x="1426680" y="406440"/>
                            <a:ext cx="158760" cy="242640"/>
                          </a:xfrm>
                          <a:prstGeom prst="rect">
                            <a:avLst/>
                          </a:prstGeom>
                          <a:noFill/>
                          <a:ln>
                            <a:noFill/>
                          </a:ln>
                        </wps:spPr>
                        <wps:txbx>
                          <w:txbxContent>
                            <w:p>
                              <w:pPr>
                                <w:autoSpaceDE w:val="false"/>
                                <w:bidi w:val="0"/>
                                <w:rPr/>
                              </w:pPr>
                              <w:r>
                                <w:rPr>
                                  <w:sz w:val="32"/>
                                  <w:i/>
                                  <w:szCs w:val="20"/>
                                  <w:rFonts w:ascii="Palatino;Book Antiqua" w:hAnsi="Palatino;Book Antiqua" w:eastAsia="Times New Roman" w:cs="Palatino;Book Antiqua"/>
                                  <w:color w:val="000000"/>
                                  <w:lang w:val="en-US" w:bidi="ar-SA"/>
                                </w:rPr>
                                <w:t>m</w:t>
                              </w:r>
                            </w:p>
                          </w:txbxContent>
                        </wps:txbx>
                        <wps:bodyPr wrap="square" lIns="0" rIns="0" tIns="0" bIns="0">
                          <a:spAutoFit/>
                        </wps:bodyPr>
                      </wps:wsp>
                      <pic:pic xmlns:pic="http://schemas.openxmlformats.org/drawingml/2006/picture">
                        <pic:nvPicPr>
                          <pic:cNvPr id="0" name="" descr=""/>
                          <pic:cNvPicPr/>
                        </pic:nvPicPr>
                        <pic:blipFill>
                          <a:blip r:embed="rId3"/>
                          <a:stretch/>
                        </pic:blipFill>
                        <pic:spPr>
                          <a:xfrm>
                            <a:off x="340200" y="625320"/>
                            <a:ext cx="705600" cy="705600"/>
                          </a:xfrm>
                          <a:prstGeom prst="rect">
                            <a:avLst/>
                          </a:prstGeom>
                          <a:ln>
                            <a:noFill/>
                          </a:ln>
                        </pic:spPr>
                      </pic:pic>
                      <wps:wsp>
                        <wps:cNvSpPr/>
                        <wps:spPr>
                          <a:xfrm>
                            <a:off x="0" y="282600"/>
                            <a:ext cx="1378080" cy="1378080"/>
                          </a:xfrm>
                          <a:prstGeom prst="ellipse">
                            <a:avLst/>
                          </a:prstGeom>
                          <a:noFill/>
                          <a:ln w="19080">
                            <a:solidFill>
                              <a:srgbClr val="000000"/>
                            </a:solidFill>
                            <a:miter/>
                          </a:ln>
                        </wps:spPr>
                        <wps:style>
                          <a:lnRef idx="0"/>
                          <a:fillRef idx="0"/>
                          <a:effectRef idx="0"/>
                          <a:fontRef idx="minor"/>
                        </wps:style>
                        <wps:bodyPr/>
                      </wps:wsp>
                      <wps:wsp>
                        <wps:cNvSpPr/>
                        <wps:spPr>
                          <a:xfrm>
                            <a:off x="1195560" y="539640"/>
                            <a:ext cx="117000" cy="117000"/>
                          </a:xfrm>
                          <a:prstGeom prst="ellipse">
                            <a:avLst/>
                          </a:prstGeom>
                          <a:solidFill>
                            <a:srgbClr val="009999"/>
                          </a:solidFill>
                          <a:ln w="9360">
                            <a:solidFill>
                              <a:srgbClr val="000000"/>
                            </a:solidFill>
                            <a:miter/>
                          </a:ln>
                        </wps:spPr>
                        <wps:style>
                          <a:lnRef idx="0"/>
                          <a:fillRef idx="0"/>
                          <a:effectRef idx="0"/>
                          <a:fontRef idx="minor"/>
                        </wps:style>
                        <wps:bodyPr/>
                      </wps:wsp>
                      <wps:wsp>
                        <wps:cNvSpPr txBox="1"/>
                        <wps:spPr>
                          <a:xfrm>
                            <a:off x="297360" y="1171440"/>
                            <a:ext cx="426240" cy="377280"/>
                          </a:xfrm>
                          <a:prstGeom prst="rect">
                            <a:avLst/>
                          </a:prstGeom>
                          <a:noFill/>
                          <a:ln>
                            <a:noFill/>
                          </a:ln>
                        </wps:spPr>
                        <wps:txbx>
                          <w:txbxContent>
                            <w:p>
                              <w:pPr>
                                <w:autoSpaceDE w:val="false"/>
                                <w:bidi w:val="0"/>
                                <w:rPr/>
                              </w:pPr>
                              <w:r>
                                <w:rPr>
                                  <w:sz w:val="32"/>
                                  <w:i/>
                                  <w:szCs w:val="20"/>
                                  <w:rFonts w:ascii="Palatino;Book Antiqua" w:hAnsi="Palatino;Book Antiqua" w:eastAsia="Times New Roman" w:cs="Palatino;Book Antiqua"/>
                                  <w:color w:val="000000"/>
                                  <w:lang w:val="en-US" w:bidi="ar-SA"/>
                                </w:rPr>
                                <w:t>M</w:t>
                              </w:r>
                              <w:r>
                                <w:rPr>
                                  <w:sz w:val="32"/>
                                  <w:i/>
                                  <w:szCs w:val="20"/>
                                  <w:vertAlign w:val="subscript"/>
                                  <w:rFonts w:ascii="Palatino;Book Antiqua" w:hAnsi="Palatino;Book Antiqua" w:eastAsia="Times New Roman" w:cs="Palatino;Book Antiqua"/>
                                  <w:color w:val="000000"/>
                                  <w:lang w:val="en-US" w:bidi="ar-SA"/>
                                </w:rPr>
                                <w:t>s</w:t>
                              </w:r>
                            </w:p>
                          </w:txbxContent>
                        </wps:txbx>
                        <wps:bodyPr wrap="square" anchor="ctr">
                          <a:spAutoFit/>
                        </wps:bodyPr>
                      </wps:wsp>
                    </wpg:wgp>
                  </a:graphicData>
                </a:graphic>
              </wp:anchor>
            </w:drawing>
          </mc:Choice>
          <mc:Fallback>
            <w:pict>
              <v:group id="shape_0" style="position:absolute;margin-left:148.05pt;margin-top:38.75pt;width:124.85pt;height:130.75pt" coordorigin="2961,775" coordsize="2497,2615">
                <v:shape id="shape_0" stroked="t" style="position:absolute;left:4599;top:1735;width:288;height:243">
                  <w10:wrap type="none"/>
                  <v:fill o:detectmouseclick="t" on="false"/>
                  <v:stroke color="black" weight="3240" joinstyle="round" endcap="square"/>
                </v:shape>
                <v:shape id="shape_0" fillcolor="black" stroked="f" style="position:absolute;left:4599;top:1735;width:293;height:246">
                  <w10:wrap type="none"/>
                  <v:fill o:detectmouseclick="t" type="solid" color2="white"/>
                  <v:stroke color="#3465a4" joinstyle="round" endcap="flat"/>
                </v:shape>
                <v:line id="shape_0" from="4029,1730" to="4872,2333" stroked="t" style="position:absolute;flip:y">
                  <v:stroke color="black" weight="17640" joinstyle="miter" endcap="square"/>
                  <v:fill o:detectmouseclick="t" on="false"/>
                </v:line>
                <v:shapetype id="shapetype_202" coordsize="21600,21600" o:spt="202" path="m,l,21600l21600,21600l21600,xe">
                  <v:stroke joinstyle="miter"/>
                  <v:path gradientshapeok="t" o:connecttype="rect"/>
                </v:shapetype>
                <v:shape id="shape_0" stroked="f" style="position:absolute;left:4338;top:1600;width:213;height:381" type="shapetype_202">
                  <v:textbox>
                    <w:txbxContent>
                      <w:p>
                        <w:pPr>
                          <w:autoSpaceDE w:val="false"/>
                          <w:bidi w:val="0"/>
                          <w:rPr/>
                        </w:pPr>
                        <w:r>
                          <w:rPr>
                            <w:sz w:val="32"/>
                            <w:i/>
                            <w:szCs w:val="20"/>
                            <w:rFonts w:ascii="Palatino;Book Antiqua" w:hAnsi="Palatino;Book Antiqua" w:eastAsia="Times New Roman" w:cs="Palatino;Book Antiqua"/>
                            <w:color w:val="000000"/>
                            <w:lang w:val="en-US" w:bidi="ar-SA"/>
                          </w:rPr>
                          <w:t>R</w:t>
                        </w:r>
                      </w:p>
                    </w:txbxContent>
                  </v:textbox>
                  <w10:wrap type="none"/>
                  <v:fill o:detectmouseclick="t" on="false"/>
                  <v:stroke color="#3465a4" joinstyle="round" endcap="flat"/>
                </v:shape>
                <v:shape id="shape_0" fillcolor="black" stroked="t" style="position:absolute;left:4314;top:820;width:243;height:288">
                  <w10:wrap type="none"/>
                  <v:fill o:detectmouseclick="t" type="solid" color2="white"/>
                  <v:stroke color="black" weight="3240" joinstyle="round" endcap="square"/>
                </v:shape>
                <v:line id="shape_0" from="4309,810" to="4832,1553" stroked="t" style="position:absolute;flip:xy">
                  <v:stroke color="black" weight="17640" joinstyle="miter" endcap="square"/>
                  <v:fill o:detectmouseclick="t" on="false"/>
                </v:line>
                <v:shape id="shape_0" stroked="f" style="position:absolute;left:4073;top:775;width:177;height:378" type="shapetype_202">
                  <v:textbox>
                    <w:txbxContent>
                      <w:p>
                        <w:pPr>
                          <w:autoSpaceDE w:val="false"/>
                          <w:bidi w:val="0"/>
                          <w:rPr/>
                        </w:pPr>
                        <w:r>
                          <w:rPr>
                            <w:sz w:val="32"/>
                            <w:b/>
                            <w:szCs w:val="20"/>
                            <w:rFonts w:ascii="Palatino;Book Antiqua" w:hAnsi="Palatino;Book Antiqua" w:eastAsia="Times New Roman" w:cs="Palatino;Book Antiqua"/>
                            <w:color w:val="000000"/>
                            <w:lang w:val="en-US" w:bidi="ar-SA"/>
                          </w:rPr>
                          <w:t>v</w:t>
                        </w:r>
                      </w:p>
                    </w:txbxContent>
                  </v:textbox>
                  <w10:wrap type="none"/>
                  <v:fill o:detectmouseclick="t" on="false"/>
                  <v:stroke color="#3465a4" joinstyle="round" endcap="flat"/>
                </v:shape>
                <v:line id="shape_0" from="4034,2214" to="4035,2472" stroked="t" style="position:absolute">
                  <v:stroke color="black" weight="12600" joinstyle="miter" endcap="square"/>
                  <v:fill o:detectmouseclick="t" on="false"/>
                </v:line>
                <v:line id="shape_0" from="3935,2354" to="4133,2355" stroked="t" style="position:absolute">
                  <v:stroke color="black" weight="12600" joinstyle="miter" endcap="square"/>
                  <v:fill o:detectmouseclick="t" on="false"/>
                </v:line>
                <v:shape id="shape_0" stroked="f" style="position:absolute;left:5208;top:1415;width:249;height:381" type="shapetype_202">
                  <v:textbox>
                    <w:txbxContent>
                      <w:p>
                        <w:pPr>
                          <w:autoSpaceDE w:val="false"/>
                          <w:bidi w:val="0"/>
                          <w:rPr/>
                        </w:pPr>
                        <w:r>
                          <w:rPr>
                            <w:sz w:val="32"/>
                            <w:i/>
                            <w:szCs w:val="20"/>
                            <w:rFonts w:ascii="Palatino;Book Antiqua" w:hAnsi="Palatino;Book Antiqua" w:eastAsia="Times New Roman" w:cs="Palatino;Book Antiqua"/>
                            <w:color w:val="000000"/>
                            <w:lang w:val="en-US" w:bidi="ar-SA"/>
                          </w:rPr>
                          <w:t>m</w:t>
                        </w:r>
                      </w:p>
                    </w:txbxContent>
                  </v:textbox>
                  <w10:wrap type="none"/>
                  <v:fill o:detectmouseclick="t" on="false"/>
                  <v:stroke color="#3465a4" joinstyle="round" endcap="flat"/>
                </v:shape>
                <v:rect id="shape_0" stroked="f" style="position:absolute;left:3497;top:1760;width:1110;height:1110">
                  <v:imagedata r:id="rId3" o:detectmouseclick="t"/>
                  <w10:wrap type="none"/>
                  <v:stroke color="#3465a4" joinstyle="round" endcap="flat"/>
                </v:rect>
                <v:oval id="shape_0" stroked="t" style="position:absolute;left:2961;top:1220;width:2169;height:2169">
                  <w10:wrap type="none"/>
                  <v:fill o:detectmouseclick="t" on="false"/>
                  <v:stroke color="black" weight="19080" joinstyle="miter" endcap="square"/>
                </v:oval>
                <v:oval id="shape_0" fillcolor="#009999" stroked="t" style="position:absolute;left:4844;top:1625;width:183;height:183">
                  <w10:wrap type="none"/>
                  <v:fill o:detectmouseclick="t" type="solid" color2="#ff6666"/>
                  <v:stroke color="black" weight="9360" joinstyle="miter" endcap="square"/>
                </v:oval>
                <v:shape id="shape_0" stroked="f" style="position:absolute;left:3429;top:2620;width:670;height:593" type="shapetype_202">
                  <v:textbox>
                    <w:txbxContent>
                      <w:p>
                        <w:pPr>
                          <w:autoSpaceDE w:val="false"/>
                          <w:bidi w:val="0"/>
                          <w:rPr/>
                        </w:pPr>
                        <w:r>
                          <w:rPr>
                            <w:sz w:val="32"/>
                            <w:i/>
                            <w:szCs w:val="20"/>
                            <w:rFonts w:ascii="Palatino;Book Antiqua" w:hAnsi="Palatino;Book Antiqua" w:eastAsia="Times New Roman" w:cs="Palatino;Book Antiqua"/>
                            <w:color w:val="000000"/>
                            <w:lang w:val="en-US" w:bidi="ar-SA"/>
                          </w:rPr>
                          <w:t>M</w:t>
                        </w:r>
                        <w:r>
                          <w:rPr>
                            <w:sz w:val="32"/>
                            <w:i/>
                            <w:szCs w:val="20"/>
                            <w:vertAlign w:val="subscript"/>
                            <w:rFonts w:ascii="Palatino;Book Antiqua" w:hAnsi="Palatino;Book Antiqua" w:eastAsia="Times New Roman" w:cs="Palatino;Book Antiqua"/>
                            <w:color w:val="000000"/>
                            <w:lang w:val="en-US" w:bidi="ar-SA"/>
                          </w:rPr>
                          <w:t>s</w:t>
                        </w:r>
                      </w:p>
                    </w:txbxContent>
                  </v:textbox>
                  <w10:wrap type="none"/>
                  <v:fill o:detectmouseclick="t" on="false"/>
                  <v:stroke color="#3465a4" joinstyle="round" endcap="flat"/>
                </v:shape>
              </v:group>
            </w:pict>
          </mc:Fallback>
        </mc:AlternateContent>
      </w:r>
      <w:r>
        <w:rPr>
          <w:rFonts w:cs="Times New Roman" w:ascii="Times New Roman" w:hAnsi="Times New Roman"/>
        </w:rPr>
        <w:t>K</w:t>
      </w:r>
      <w:r>
        <w:rPr>
          <w:rFonts w:cs="Times New Roman" w:ascii="Times New Roman" w:hAnsi="Times New Roman"/>
        </w:rPr>
        <w:t xml:space="preserve">epler’s Third Law (K-III) for planetary motion about the sun for circular orbits is </w:t>
      </w:r>
      <w:r>
        <w:rPr>
          <w:rFonts w:cs="Times New Roman" w:ascii="Times New Roman" w:hAnsi="Times New Roman"/>
        </w:rPr>
      </w:r>
      <m:oMath xmlns:m="http://schemas.openxmlformats.org/officeDocument/2006/math">
        <m:sSup>
          <m:e>
            <m:r>
              <w:rPr>
                <w:rFonts w:ascii="Cambria Math" w:hAnsi="Cambria Math"/>
              </w:rPr>
              <m:t xml:space="preserve">T</m:t>
            </m:r>
          </m:e>
          <m:sup>
            <m:r>
              <w:rPr>
                <w:rFonts w:ascii="Cambria Math" w:hAnsi="Cambria Math"/>
              </w:rPr>
              <m:t xml:space="preserve">2</m:t>
            </m:r>
          </m:sup>
        </m:sSup>
        <m:r>
          <w:rPr>
            <w:rFonts w:ascii="Cambria Math" w:hAnsi="Cambria Math"/>
          </w:rPr>
          <m:t xml:space="preserve">=</m:t>
        </m:r>
        <m:sSup>
          <m:e>
            <m:r>
              <m:rPr>
                <m:lit/>
                <m:nor/>
              </m:rPr>
              <w:rPr>
                <w:rFonts w:ascii="Cambria Math" w:hAnsi="Cambria Math"/>
              </w:rPr>
              <m:t xml:space="preserve">CR</m:t>
            </m:r>
          </m:e>
          <m:sup>
            <m:r>
              <w:rPr>
                <w:rFonts w:ascii="Cambria Math" w:hAnsi="Cambria Math"/>
              </w:rPr>
              <m:t xml:space="preserve">3</m:t>
            </m:r>
          </m:sup>
        </m:sSup>
      </m:oMath>
      <w:r>
        <w:rPr>
          <w:rFonts w:cs="Times New Roman" w:ascii="Times New Roman" w:hAnsi="Times New Roman"/>
        </w:rPr>
        <w:t xml:space="preserve"> where </w:t>
      </w:r>
      <w:r>
        <w:rPr>
          <w:rFonts w:cs="Times New Roman" w:ascii="Times New Roman" w:hAnsi="Times New Roman"/>
          <w:i/>
        </w:rPr>
        <w:t>T</w:t>
      </w:r>
      <w:r>
        <w:rPr>
          <w:rFonts w:cs="Times New Roman" w:ascii="Times New Roman" w:hAnsi="Times New Roman"/>
        </w:rPr>
        <w:t xml:space="preserve"> is the period, R is the radius of the planet’s orbit and </w:t>
      </w:r>
      <w:r>
        <w:rPr>
          <w:rFonts w:cs="Times New Roman" w:ascii="Times New Roman" w:hAnsi="Times New Roman"/>
          <w:i/>
        </w:rPr>
        <w:t>C</w:t>
      </w:r>
      <w:r>
        <w:rPr>
          <w:rFonts w:cs="Times New Roman" w:ascii="Times New Roman" w:hAnsi="Times New Roman"/>
        </w:rPr>
        <w:t xml:space="preserve"> is a constant.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Derive K-III</w:t>
      </w:r>
      <w:r>
        <w:rPr>
          <w:rFonts w:cs="Times New Roman" w:ascii="Times New Roman" w:hAnsi="Times New Roman"/>
        </w:rPr>
        <w:t xml:space="preserve"> for a circular orbit and in the process find an algebraic expression for </w:t>
      </w:r>
      <w:r>
        <w:rPr>
          <w:rFonts w:cs="Times New Roman" w:ascii="Times New Roman" w:hAnsi="Times New Roman"/>
          <w:i/>
        </w:rPr>
        <w:t>C</w:t>
      </w:r>
      <w:r>
        <w:rPr>
          <w:rFonts w:cs="Times New Roman" w:ascii="Times New Roman" w:hAnsi="Times New Roman"/>
        </w:rPr>
        <w:t xml:space="preserve"> in terms the mass of the sun </w:t>
      </w:r>
      <w:r>
        <w:rPr>
          <w:rFonts w:cs="Times New Roman" w:ascii="Times New Roman" w:hAnsi="Times New Roman"/>
          <w:i/>
        </w:rPr>
        <w:t>M</w:t>
      </w:r>
      <w:r>
        <w:rPr>
          <w:rFonts w:cs="Times New Roman" w:ascii="Times New Roman" w:hAnsi="Times New Roman"/>
          <w:vertAlign w:val="subscript"/>
        </w:rPr>
        <w:t>S</w:t>
      </w:r>
      <w:r>
        <w:rPr>
          <w:rFonts w:cs="Times New Roman" w:ascii="Times New Roman" w:hAnsi="Times New Roman"/>
        </w:rPr>
        <w:t xml:space="preserve">, the universal gravitational constant </w:t>
      </w:r>
      <w:r>
        <w:rPr>
          <w:rFonts w:cs="Times New Roman" w:ascii="Times New Roman" w:hAnsi="Times New Roman"/>
          <w:i/>
        </w:rPr>
        <w:t>G</w:t>
      </w:r>
      <w:r>
        <w:rPr>
          <w:rFonts w:cs="Times New Roman" w:ascii="Times New Roman" w:hAnsi="Times New Roman"/>
        </w:rPr>
        <w:t>, and numerical factors.</w:t>
        <w:br/>
      </w:r>
    </w:p>
    <w:p>
      <w:pPr>
        <w:pStyle w:val="Solution"/>
        <w:rPr/>
      </w:pPr>
      <w:r>
        <w:rPr/>
        <w:t>F = -G m M</w:t>
      </w:r>
      <w:r>
        <w:rPr>
          <w:vertAlign w:val="subscript"/>
        </w:rPr>
        <w:t xml:space="preserve">S </w:t>
      </w:r>
      <w:r>
        <w:rPr/>
        <w:t>/ R</w:t>
      </w:r>
      <w:r>
        <w:rPr>
          <w:vertAlign w:val="superscript"/>
        </w:rPr>
        <w:t>2</w:t>
      </w:r>
    </w:p>
    <w:p>
      <w:pPr>
        <w:pStyle w:val="Solution"/>
        <w:rPr/>
      </w:pPr>
      <w:r>
        <w:rPr/>
        <w:t>F = ma = -m v</w:t>
      </w:r>
      <w:r>
        <w:rPr>
          <w:vertAlign w:val="superscript"/>
        </w:rPr>
        <w:t xml:space="preserve">2 </w:t>
      </w:r>
      <w:r>
        <w:rPr/>
        <w:t>/ R</w:t>
      </w:r>
    </w:p>
    <w:p>
      <w:pPr>
        <w:pStyle w:val="Solution"/>
        <w:rPr/>
      </w:pPr>
      <w:r>
        <w:rPr/>
      </w:r>
    </w:p>
    <w:p>
      <w:pPr>
        <w:pStyle w:val="Solution"/>
        <w:rPr/>
      </w:pPr>
      <w:r>
        <w:rPr/>
        <w:t>Set equal to each other and substitute period for velocity.</w:t>
      </w:r>
    </w:p>
    <w:p>
      <w:pPr>
        <w:pStyle w:val="Solution"/>
        <w:rPr/>
      </w:pPr>
      <w:r>
        <w:rPr/>
      </w:r>
    </w:p>
    <w:p>
      <w:pPr>
        <w:pStyle w:val="Solution"/>
        <w:rPr/>
      </w:pPr>
      <w:r>
        <w:rPr/>
        <w:t>T</w:t>
      </w:r>
      <w:r>
        <w:rPr>
          <w:vertAlign w:val="superscript"/>
        </w:rPr>
        <w:t>2</w:t>
      </w:r>
      <w:r>
        <w:rPr/>
        <w:t xml:space="preserve"> = 4 π</w:t>
      </w:r>
      <w:r>
        <w:rPr>
          <w:vertAlign w:val="superscript"/>
        </w:rPr>
        <w:t xml:space="preserve">2 </w:t>
      </w:r>
      <w:r>
        <w:rPr/>
        <w:t>R</w:t>
      </w:r>
      <w:r>
        <w:rPr>
          <w:vertAlign w:val="superscript"/>
        </w:rPr>
        <w:t>3</w:t>
      </w:r>
      <w:r>
        <w:rPr/>
        <w:t>/ (G M</w:t>
      </w:r>
      <w:r>
        <w:rPr>
          <w:vertAlign w:val="subscript"/>
        </w:rPr>
        <w:t>S</w:t>
      </w:r>
      <w:r>
        <w:rPr/>
        <w:t xml:space="preserve">) </w:t>
      </w:r>
    </w:p>
    <w:p>
      <w:pPr>
        <w:pStyle w:val="Normal"/>
        <w:rPr/>
      </w:pPr>
      <w:r>
        <w:rPr>
          <w:rFonts w:cs="Times New Roman" w:ascii="Times New Roman" w:hAnsi="Times New Roman"/>
        </w:rPr>
        <w:t xml:space="preserve">(b)  Using your answer from part (b), </w:t>
      </w:r>
      <w:r>
        <w:rPr>
          <w:rFonts w:cs="Times New Roman" w:ascii="Times New Roman" w:hAnsi="Times New Roman"/>
          <w:b/>
        </w:rPr>
        <w:t>re-express K-III as a</w:t>
      </w:r>
      <w:r>
        <w:rPr>
          <w:rFonts w:cs="Times New Roman" w:ascii="Times New Roman" w:hAnsi="Times New Roman"/>
        </w:rPr>
        <w:t xml:space="preserve"> </w:t>
      </w:r>
      <w:r>
        <w:rPr>
          <w:rFonts w:cs="Times New Roman" w:ascii="Times New Roman" w:hAnsi="Times New Roman"/>
          <w:b/>
        </w:rPr>
        <w:t>relationship</w:t>
      </w:r>
      <w:r>
        <w:rPr>
          <w:rFonts w:cs="Times New Roman" w:ascii="Times New Roman" w:hAnsi="Times New Roman"/>
        </w:rPr>
        <w:t xml:space="preserve"> between the angular frequency </w:t>
      </w:r>
      <w:r>
        <w:rPr>
          <w:rFonts w:cs="Symbol" w:ascii="Symbol" w:hAnsi="Symbol"/>
          <w:i/>
        </w:rPr>
        <w:t></w:t>
      </w:r>
      <w:r>
        <w:rPr>
          <w:rFonts w:cs="Times New Roman" w:ascii="Times New Roman" w:hAnsi="Times New Roman"/>
        </w:rPr>
        <w:t xml:space="preserve">  of the motion and the radius </w:t>
      </w:r>
      <w:r>
        <w:rPr>
          <w:rFonts w:cs="Times New Roman" w:ascii="Times New Roman" w:hAnsi="Times New Roman"/>
          <w:i/>
        </w:rPr>
        <w:t>R</w:t>
      </w:r>
      <w:r>
        <w:rPr>
          <w:rFonts w:cs="Times New Roman" w:ascii="Times New Roman" w:hAnsi="Times New Roman"/>
        </w:rPr>
        <w:t xml:space="preserve"> of the form: </w:t>
      </w:r>
    </w:p>
    <w:p>
      <w:pPr>
        <w:pStyle w:val="Normal"/>
        <w:rPr/>
      </w:pPr>
      <w:r>
        <w:rPr>
          <w:rFonts w:eastAsia="Symbol" w:cs="Symbol" w:ascii="Symbol" w:hAnsi="Symbol"/>
          <w:i/>
        </w:rPr>
        <w:t></w:t>
      </w:r>
      <w:r>
        <w:rPr>
          <w:rFonts w:cs="Times New Roman" w:ascii="Times New Roman" w:hAnsi="Times New Roman"/>
          <w:vertAlign w:val="superscript"/>
        </w:rPr>
        <w:t>2</w:t>
      </w:r>
      <w:r>
        <w:rPr>
          <w:rFonts w:cs="Times New Roman" w:ascii="Times New Roman" w:hAnsi="Times New Roman"/>
        </w:rPr>
        <w:t xml:space="preserve"> = f(</w:t>
      </w:r>
      <w:r>
        <w:rPr>
          <w:rFonts w:cs="Times New Roman" w:ascii="Times New Roman" w:hAnsi="Times New Roman"/>
          <w:i/>
        </w:rPr>
        <w:t>R</w:t>
      </w:r>
      <w:r>
        <w:rPr>
          <w:rFonts w:cs="Times New Roman" w:ascii="Times New Roman" w:hAnsi="Times New Roman"/>
        </w:rPr>
        <w:t xml:space="preserve">, </w:t>
      </w:r>
      <w:r>
        <w:rPr>
          <w:rFonts w:cs="Times New Roman" w:ascii="Times New Roman" w:hAnsi="Times New Roman"/>
          <w:i/>
        </w:rPr>
        <w:t>G</w:t>
      </w:r>
      <w:r>
        <w:rPr>
          <w:rFonts w:cs="Times New Roman" w:ascii="Times New Roman" w:hAnsi="Times New Roman"/>
        </w:rPr>
        <w:t xml:space="preserve">, </w:t>
      </w:r>
      <w:r>
        <w:rPr>
          <w:rFonts w:cs="Times New Roman" w:ascii="Times New Roman" w:hAnsi="Times New Roman"/>
          <w:i/>
        </w:rPr>
        <w:t>M</w:t>
      </w:r>
      <w:r>
        <w:rPr>
          <w:rFonts w:cs="Times New Roman" w:ascii="Times New Roman" w:hAnsi="Times New Roman"/>
          <w:vertAlign w:val="subscript"/>
        </w:rPr>
        <w:t>S</w:t>
      </w:r>
      <w:r>
        <w:rPr>
          <w:rFonts w:cs="Times New Roman" w:ascii="Times New Roman" w:hAnsi="Times New Roman"/>
        </w:rPr>
        <w:t xml:space="preserve">). </w:t>
        <w:br/>
      </w:r>
    </w:p>
    <w:p>
      <w:pPr>
        <w:pStyle w:val="Solution"/>
        <w:rPr/>
      </w:pPr>
      <w:r>
        <w:rPr/>
        <w:t>ω = G M</w:t>
      </w:r>
      <w:r>
        <w:rPr>
          <w:vertAlign w:val="subscript"/>
        </w:rPr>
        <w:t xml:space="preserve">S </w:t>
      </w:r>
      <w:r>
        <w:rPr/>
        <w:t>/ R</w:t>
      </w:r>
      <w:r>
        <w:rPr>
          <w:vertAlign w:val="superscript"/>
        </w:rPr>
        <w:t>3</w:t>
      </w:r>
      <w:r>
        <w:br w:type="page"/>
      </w:r>
    </w:p>
    <w:p>
      <w:pPr>
        <w:pStyle w:val="Solution"/>
        <w:rPr/>
      </w:pPr>
      <w:r>
        <w:rPr>
          <w:color w:val="000000"/>
        </w:rPr>
        <w:t xml:space="preserve">(c)  Consider uniform circular motion of a body of mass m about a central force which depends on velocity: </w:t>
      </w:r>
      <w:r>
        <w:rPr>
          <w:color w:val="000000"/>
        </w:rPr>
      </w:r>
      <m:oMath xmlns:m="http://schemas.openxmlformats.org/officeDocument/2006/math">
        <m:r>
          <w:rPr>
            <w:rFonts w:ascii="Cambria Math" w:hAnsi="Cambria Math"/>
          </w:rPr>
          <m:t xml:space="preserve">F</m:t>
        </m:r>
        <m:r>
          <w:rPr>
            <w:rFonts w:ascii="Cambria Math" w:hAnsi="Cambria Math"/>
          </w:rPr>
          <m:t xml:space="preserve">=</m:t>
        </m:r>
        <m:sSup>
          <m:e>
            <m:r>
              <m:rPr>
                <m:lit/>
                <m:nor/>
              </m:rPr>
              <w:rPr>
                <w:rFonts w:ascii="Cambria Math" w:hAnsi="Cambria Math"/>
              </w:rPr>
              <m:t xml:space="preserve">Dv</m:t>
            </m:r>
          </m:e>
          <m:sup>
            <m:r>
              <w:rPr>
                <w:rFonts w:ascii="Cambria Math" w:hAnsi="Cambria Math"/>
              </w:rPr>
              <m:t xml:space="preserve">a</m:t>
            </m:r>
          </m:sup>
        </m:sSup>
        <m:sSup>
          <m:e>
            <m:r>
              <w:rPr>
                <w:rFonts w:ascii="Cambria Math" w:hAnsi="Cambria Math"/>
              </w:rPr>
              <m:t xml:space="preserve">R</m:t>
            </m:r>
          </m:e>
          <m:sup>
            <m:r>
              <w:rPr>
                <w:rFonts w:ascii="Cambria Math" w:hAnsi="Cambria Math"/>
              </w:rPr>
              <m:t xml:space="preserve">b</m:t>
            </m:r>
          </m:sup>
        </m:sSup>
      </m:oMath>
      <w:r>
        <w:rPr>
          <w:color w:val="000000"/>
        </w:rPr>
        <w:t xml:space="preserve"> where D is a constant and a and b are known exponents.  Derive K-III for this force, again expressing your answer as a relationship between </w:t>
      </w:r>
      <w:r>
        <w:rPr>
          <w:rFonts w:cs="Symbol" w:ascii="Symbol" w:hAnsi="Symbol"/>
          <w:color w:val="000000"/>
        </w:rPr>
        <w:t></w:t>
      </w:r>
      <w:r>
        <w:rPr>
          <w:color w:val="000000"/>
        </w:rPr>
        <w:t xml:space="preserve"> and R,  (The constant D will necessarily appear in your final expression, but v must not.)</w:t>
      </w:r>
    </w:p>
    <w:p>
      <w:pPr>
        <w:pStyle w:val="Solution"/>
        <w:rPr>
          <w:color w:val="000000"/>
        </w:rPr>
      </w:pPr>
      <w:r>
        <w:rPr>
          <w:color w:val="000000"/>
        </w:rPr>
      </w:r>
    </w:p>
    <w:p>
      <w:pPr>
        <w:pStyle w:val="Solution"/>
        <w:rPr/>
      </w:pPr>
      <w:r>
        <w:rPr/>
        <w:t>ω</w:t>
      </w:r>
      <w:r>
        <w:rPr>
          <w:vertAlign w:val="superscript"/>
        </w:rPr>
        <w:t>2-a</w:t>
      </w:r>
      <w:r>
        <w:rPr/>
        <w:t xml:space="preserve"> = D R</w:t>
      </w:r>
      <w:r>
        <w:rPr>
          <w:vertAlign w:val="superscript"/>
        </w:rPr>
        <w:t>a + b – 1</w:t>
      </w:r>
      <w:r>
        <w:rPr/>
        <w:t>/m</w:t>
        <w:b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(d)  For the case</w:t>
      </w:r>
      <w:r>
        <w:rPr>
          <w:rFonts w:cs="Times New Roman" w:ascii="Times New Roman" w:hAnsi="Times New Roman"/>
          <w:i/>
        </w:rPr>
        <w:t xml:space="preserve"> a</w:t>
      </w:r>
      <w:r>
        <w:rPr>
          <w:rFonts w:cs="Times New Roman" w:ascii="Times New Roman" w:hAnsi="Times New Roman"/>
        </w:rPr>
        <w:t xml:space="preserve"> = 0 and </w:t>
      </w:r>
      <w:r>
        <w:rPr>
          <w:rFonts w:cs="Times New Roman" w:ascii="Times New Roman" w:hAnsi="Times New Roman"/>
          <w:i/>
        </w:rPr>
        <w:t>b</w:t>
      </w:r>
      <w:r>
        <w:rPr>
          <w:rFonts w:cs="Times New Roman" w:ascii="Times New Roman" w:hAnsi="Times New Roman"/>
        </w:rPr>
        <w:t xml:space="preserve"> = –2, verify that your answer to part(c) collapses to that for part (b) (this is an excellent </w:t>
      </w:r>
      <w:r>
        <w:rPr>
          <w:rFonts w:cs="Times New Roman" w:ascii="Times New Roman" w:hAnsi="Times New Roman"/>
          <w:b/>
          <w:u w:val="single"/>
        </w:rPr>
        <w:t>limiting behavior</w:t>
      </w:r>
      <w:r>
        <w:rPr>
          <w:rFonts w:cs="Times New Roman" w:ascii="Times New Roman" w:hAnsi="Times New Roman"/>
          <w:b/>
          <w:i/>
        </w:rPr>
        <w:t xml:space="preserve"> </w:t>
      </w:r>
      <w:r>
        <w:rPr>
          <w:rFonts w:cs="Times New Roman" w:ascii="Times New Roman" w:hAnsi="Times New Roman"/>
        </w:rPr>
        <w:t>check).</w:t>
        <w:b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(e)  Evaluate your answer to part (c) for the case </w:t>
      </w:r>
      <w:r>
        <w:rPr>
          <w:rFonts w:cs="Times New Roman" w:ascii="Times New Roman" w:hAnsi="Times New Roman"/>
          <w:i/>
        </w:rPr>
        <w:t>a</w:t>
      </w:r>
      <w:r>
        <w:rPr>
          <w:rFonts w:cs="Times New Roman" w:ascii="Times New Roman" w:hAnsi="Times New Roman"/>
        </w:rPr>
        <w:t xml:space="preserve"> = 1 and </w:t>
      </w:r>
      <w:r>
        <w:rPr>
          <w:rFonts w:cs="Times New Roman" w:ascii="Times New Roman" w:hAnsi="Times New Roman"/>
          <w:i/>
        </w:rPr>
        <w:t>b</w:t>
      </w:r>
      <w:r>
        <w:rPr>
          <w:rFonts w:cs="Times New Roman" w:ascii="Times New Roman" w:hAnsi="Times New Roman"/>
        </w:rPr>
        <w:t xml:space="preserve"> = 0.  How does the angular frequency depend on radius for a force of this nature?</w:t>
      </w:r>
    </w:p>
    <w:p>
      <w:pPr>
        <w:pStyle w:val="Normal"/>
        <w:rPr>
          <w:rFonts w:ascii="Times New Roman" w:hAnsi="Times New Roman" w:cs="Times New Roman"/>
        </w:rPr>
      </w:pPr>
      <w:r>
        <w:rPr>
          <w:rFonts w:cs="Times New Roman" w:ascii="Times New Roman" w:hAnsi="Times New Roman"/>
        </w:rPr>
      </w:r>
    </w:p>
    <w:p>
      <w:pPr>
        <w:pStyle w:val="Solution"/>
        <w:rPr/>
      </w:pPr>
      <w:r>
        <w:rPr/>
        <w:t>ω = D/m, angular frequency independent of radius.</w:t>
      </w:r>
    </w:p>
    <w:sectPr>
      <w:headerReference w:type="default" r:id="rId4"/>
      <w:headerReference w:type="first" r:id="rId5"/>
      <w:footerReference w:type="default" r:id="rId6"/>
      <w:footerReference w:type="first" r:id="rId7"/>
      <w:type w:val="nextPage"/>
      <w:pgSz w:w="12240" w:h="15840"/>
      <w:pgMar w:left="1800" w:right="1800" w:header="720" w:top="1440" w:footer="72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alatino">
    <w:altName w:val="Book Antiqua"/>
    <w:charset w:val="00"/>
    <w:family w:val="roman"/>
    <w:pitch w:val="variable"/>
  </w:font>
  <w:font w:name="Liberation Sans">
    <w:altName w:val="Arial"/>
    <w:charset w:val="01"/>
    <w:family w:val="swiss"/>
    <w:pitch w:val="variable"/>
  </w:font>
  <w:font w:name="Symbo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s>
      <w:rPr/>
    </w:pPr>
    <w:r>
      <w:rPr>
        <w:rFonts w:cs="Times New Roman" w:ascii="Times New Roman" w:hAnsi="Times New Roman"/>
        <w:sz w:val="20"/>
      </w:rPr>
      <w:tab/>
      <w:tab/>
      <w:tab/>
      <w:tab/>
      <w:tab/>
      <w:tab/>
      <w:t xml:space="preserve">page </w:t>
    </w:r>
    <w:r>
      <w:rPr>
        <w:rStyle w:val="PageNumber"/>
        <w:rFonts w:cs="Times New Roman" w:ascii="Times New Roman" w:hAnsi="Times New Roman"/>
        <w:sz w:val="20"/>
      </w:rPr>
      <w:fldChar w:fldCharType="begin"/>
    </w:r>
    <w:r>
      <w:instrText> PAGE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s>
      <w:rPr/>
    </w:pPr>
    <w:r>
      <w:rPr>
        <w:rFonts w:cs="Times New Roman" w:ascii="Times New Roman" w:hAnsi="Times New Roman"/>
        <w:sz w:val="20"/>
      </w:rPr>
      <w:tab/>
      <w:tab/>
      <w:tab/>
      <w:tab/>
      <w:tab/>
      <w:tab/>
      <w:t xml:space="preserve">page </w:t>
    </w:r>
    <w:r>
      <w:rPr>
        <w:rStyle w:val="PageNumber"/>
        <w:rFonts w:cs="Times New Roman" w:ascii="Times New Roman" w:hAnsi="Times New Roman"/>
        <w:sz w:val="20"/>
      </w:rPr>
      <w:fldChar w:fldCharType="begin"/>
    </w:r>
    <w:r>
      <w:instrText> PAGE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Times New Roman" w:hAnsi="Times New Roman" w:cs="Times New Roman"/>
        <w:b/>
        <w:b/>
      </w:rPr>
    </w:pPr>
    <w:r>
      <w:rPr>
        <w:rFonts w:cs="Times New Roman" w:ascii="Times New Roman" w:hAnsi="Times New Roman"/>
        <w:b/>
      </w:rPr>
      <w:t>Discussion Question 1D</w:t>
    </w:r>
  </w:p>
  <w:p>
    <w:pPr>
      <w:pStyle w:val="Normal"/>
      <w:jc w:val="center"/>
      <w:rPr/>
    </w:pPr>
    <w:r>
      <w:rPr>
        <w:rFonts w:cs="Times New Roman" w:ascii="Times New Roman" w:hAnsi="Times New Roman"/>
        <w:b/>
      </w:rPr>
      <w:t>P212, Week 1</w:t>
    </w:r>
  </w:p>
  <w:p>
    <w:pPr>
      <w:pStyle w:val="Normal"/>
      <w:jc w:val="center"/>
      <w:rPr>
        <w:rFonts w:ascii="Times New Roman" w:hAnsi="Times New Roman" w:cs="Times New Roman"/>
      </w:rPr>
    </w:pPr>
    <w:r>
      <w:rPr>
        <w:rFonts w:cs="Times New Roman" w:ascii="Times New Roman" w:hAnsi="Times New Roman"/>
        <w:i/>
      </w:rPr>
      <w:t>P211 Review: Uniform Circular Motion</w:t>
    </w:r>
  </w:p>
  <w:p>
    <w:pPr>
      <w:pStyle w:val="Header"/>
      <w:rPr>
        <w:rFonts w:ascii="Times New Roman" w:hAnsi="Times New Roman" w:cs="Times New Roman"/>
      </w:rPr>
    </w:pPr>
    <w:r>
      <w:rPr>
        <w:rFonts w:cs="Times New Roman" w:ascii="Times New Roman" w:hAnsi="Times New Roman"/>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CA" w:eastAsia="zh-CN" w:bidi="hi-IN"/>
      </w:rPr>
    </w:rPrDefault>
    <w:pPrDefault>
      <w:pPr/>
    </w:pPrDefault>
  </w:docDefaults>
  <w:style w:type="paragraph" w:styleId="Normal">
    <w:name w:val="Normal"/>
    <w:qFormat/>
    <w:pPr>
      <w:widowControl/>
      <w:bidi w:val="0"/>
    </w:pPr>
    <w:rPr>
      <w:rFonts w:ascii="Palatino;Book Antiqua" w:hAnsi="Palatino;Book Antiqua" w:eastAsia="Times New Roman" w:cs="Palatino;Book Antiqua"/>
      <w:color w:val="auto"/>
      <w:sz w:val="24"/>
      <w:szCs w:val="20"/>
      <w:lang w:val="en-US" w:bidi="ar-SA"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Solution">
    <w:name w:val="solution"/>
    <w:basedOn w:val="Normal"/>
    <w:qFormat/>
    <w:pPr/>
    <w:rPr>
      <w:rFonts w:ascii="Times New Roman" w:hAnsi="Times New Roman" w:cs="Times New Roman"/>
      <w:color w:val="FF0000"/>
    </w:rPr>
  </w:style>
  <w:style w:type="numbering" w:styleId="WW8Num1">
    <w:name w:val="WW8Num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10</TotalTime>
  <Application>LibreOffice/5.0.4.2$MacOSX_X86_64 LibreOffice_project/2b9802c1994aa0b7dc6079e128979269cf95bc78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2003-09-19T10:52:00Z</dcterms:created>
  <dc:creator>Jeremiah D. Sullivan</dc:creator>
  <dc:language>en-US</dc:language>
  <cp:lastModifiedBy>George Gollin</cp:lastModifiedBy>
  <cp:lastPrinted>2003-08-24T20:57:00Z</cp:lastPrinted>
  <dcterms:modified xsi:type="dcterms:W3CDTF">2010-11-29T08:39:00Z</dcterms:modified>
  <cp:revision>5</cp:revision>
  <dc:title>This question is derived from HW 9.2.</dc:title>
</cp:coreProperties>
</file>