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CEB68" w14:textId="77777777" w:rsidR="0075421B" w:rsidRPr="00093C33" w:rsidRDefault="0075421B" w:rsidP="0075421B">
      <w:pPr>
        <w:pStyle w:val="Heading1"/>
        <w:rPr>
          <w:rFonts w:ascii="Calibri" w:hAnsi="Calibri" w:cs="Calibri"/>
          <w:sz w:val="22"/>
          <w:szCs w:val="22"/>
        </w:rPr>
      </w:pPr>
      <w:bookmarkStart w:id="0" w:name="_dpsbho18ctk1" w:colFirst="0" w:colLast="0"/>
      <w:bookmarkStart w:id="1" w:name="_njowezyk43ow" w:colFirst="0" w:colLast="0"/>
      <w:bookmarkEnd w:id="0"/>
      <w:bookmarkEnd w:id="1"/>
      <w:r w:rsidRPr="00093C33">
        <w:rPr>
          <w:rFonts w:ascii="Calibri" w:hAnsi="Calibri" w:cs="Calibri"/>
          <w:sz w:val="22"/>
          <w:szCs w:val="22"/>
        </w:rPr>
        <w:t>Advertisement Placement</w:t>
      </w:r>
    </w:p>
    <w:p w14:paraId="39EFF74F" w14:textId="77777777" w:rsidR="0075421B" w:rsidRPr="00093C33" w:rsidRDefault="0075421B" w:rsidP="0075421B">
      <w:pPr>
        <w:rPr>
          <w:rFonts w:ascii="Calibri" w:hAnsi="Calibri" w:cs="Calibri"/>
        </w:rPr>
      </w:pPr>
      <w:r w:rsidRPr="00093C33">
        <w:rPr>
          <w:rFonts w:ascii="Calibri" w:hAnsi="Calibri" w:cs="Calibri"/>
        </w:rPr>
        <w:t xml:space="preserve">We plan to advertise in the following locations, subject to </w:t>
      </w:r>
      <w:r w:rsidR="005448E4" w:rsidRPr="00093C33">
        <w:rPr>
          <w:rFonts w:ascii="Calibri" w:hAnsi="Calibri" w:cs="Calibri"/>
        </w:rPr>
        <w:t xml:space="preserve">Departmental/School </w:t>
      </w:r>
      <w:r w:rsidRPr="00093C33">
        <w:rPr>
          <w:rFonts w:ascii="Calibri" w:hAnsi="Calibri" w:cs="Calibri"/>
        </w:rPr>
        <w:t>approval:</w:t>
      </w:r>
    </w:p>
    <w:p w14:paraId="45EF555C" w14:textId="77777777"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 xml:space="preserve">AAUC: online only at aauc.ca </w:t>
      </w:r>
    </w:p>
    <w:p w14:paraId="09AA8517" w14:textId="77777777" w:rsidR="0075421B" w:rsidRPr="00093C33" w:rsidRDefault="002720AC" w:rsidP="0075421B">
      <w:pPr>
        <w:pStyle w:val="ListParagraph"/>
        <w:numPr>
          <w:ilvl w:val="1"/>
          <w:numId w:val="3"/>
        </w:numPr>
        <w:rPr>
          <w:rFonts w:ascii="Calibri" w:hAnsi="Calibri" w:cs="Calibri"/>
        </w:rPr>
      </w:pPr>
      <w:hyperlink r:id="rId7" w:history="1">
        <w:r w:rsidR="0075421B" w:rsidRPr="00093C33">
          <w:rPr>
            <w:rStyle w:val="Hyperlink"/>
            <w:rFonts w:ascii="Calibri" w:hAnsi="Calibri" w:cs="Calibri"/>
          </w:rPr>
          <w:t>https://www.universityaffairs.ca/advertise/recruitment-advertising/</w:t>
        </w:r>
      </w:hyperlink>
      <w:r w:rsidR="0075421B" w:rsidRPr="00093C33">
        <w:rPr>
          <w:rFonts w:ascii="Calibri" w:hAnsi="Calibri" w:cs="Calibri"/>
        </w:rPr>
        <w:t xml:space="preserve">  </w:t>
      </w:r>
    </w:p>
    <w:p w14:paraId="6DC06E96" w14:textId="77777777" w:rsidR="0075421B" w:rsidRPr="00093C33" w:rsidRDefault="0075421B" w:rsidP="0075421B">
      <w:pPr>
        <w:pStyle w:val="ListParagraph"/>
        <w:numPr>
          <w:ilvl w:val="1"/>
          <w:numId w:val="3"/>
        </w:numPr>
        <w:rPr>
          <w:rFonts w:ascii="Calibri" w:hAnsi="Calibri" w:cs="Calibri"/>
        </w:rPr>
      </w:pPr>
      <w:r w:rsidRPr="00093C33">
        <w:rPr>
          <w:rFonts w:ascii="Calibri" w:hAnsi="Calibri" w:cs="Calibri"/>
        </w:rPr>
        <w:t>Costs $425 for 30-day ad, $525 for 60 days</w:t>
      </w:r>
    </w:p>
    <w:p w14:paraId="0A5F6948" w14:textId="77777777" w:rsidR="0075421B" w:rsidRPr="00093C33" w:rsidRDefault="0075421B" w:rsidP="0075421B">
      <w:pPr>
        <w:pStyle w:val="ListParagraph"/>
        <w:numPr>
          <w:ilvl w:val="1"/>
          <w:numId w:val="3"/>
        </w:numPr>
        <w:rPr>
          <w:rFonts w:ascii="Calibri" w:hAnsi="Calibri" w:cs="Calibri"/>
        </w:rPr>
      </w:pPr>
      <w:r w:rsidRPr="00093C33">
        <w:rPr>
          <w:rFonts w:ascii="Calibri" w:hAnsi="Calibri" w:cs="Calibri"/>
        </w:rPr>
        <w:t>Required by SFUFA-CA</w:t>
      </w:r>
    </w:p>
    <w:p w14:paraId="09569B25" w14:textId="77777777"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 xml:space="preserve">CAUT: online only at academicwork.ca </w:t>
      </w:r>
    </w:p>
    <w:p w14:paraId="5A8A7F74" w14:textId="77777777" w:rsidR="0075421B" w:rsidRPr="00093C33" w:rsidRDefault="002720AC" w:rsidP="0075421B">
      <w:pPr>
        <w:pStyle w:val="ListParagraph"/>
        <w:numPr>
          <w:ilvl w:val="1"/>
          <w:numId w:val="3"/>
        </w:numPr>
        <w:rPr>
          <w:rFonts w:ascii="Calibri" w:hAnsi="Calibri" w:cs="Calibri"/>
        </w:rPr>
      </w:pPr>
      <w:hyperlink r:id="rId8" w:history="1">
        <w:r w:rsidR="0075421B" w:rsidRPr="00093C33">
          <w:rPr>
            <w:rStyle w:val="Hyperlink"/>
            <w:rFonts w:ascii="Calibri" w:hAnsi="Calibri" w:cs="Calibri"/>
          </w:rPr>
          <w:t>https://www.cautbulletin.ca/ads/</w:t>
        </w:r>
      </w:hyperlink>
      <w:r w:rsidR="0075421B" w:rsidRPr="00093C33">
        <w:rPr>
          <w:rFonts w:ascii="Calibri" w:hAnsi="Calibri" w:cs="Calibri"/>
        </w:rPr>
        <w:t xml:space="preserve"> </w:t>
      </w:r>
    </w:p>
    <w:p w14:paraId="0E487B02" w14:textId="77777777" w:rsidR="0075421B" w:rsidRPr="00093C33" w:rsidRDefault="0075421B" w:rsidP="0075421B">
      <w:pPr>
        <w:pStyle w:val="ListParagraph"/>
        <w:numPr>
          <w:ilvl w:val="1"/>
          <w:numId w:val="3"/>
        </w:numPr>
        <w:rPr>
          <w:rFonts w:ascii="Calibri" w:hAnsi="Calibri" w:cs="Calibri"/>
        </w:rPr>
      </w:pPr>
      <w:r w:rsidRPr="00093C33">
        <w:rPr>
          <w:rFonts w:ascii="Calibri" w:hAnsi="Calibri" w:cs="Calibri"/>
        </w:rPr>
        <w:t xml:space="preserve">Costs $400 for 30-day ad, $575 for 60 days </w:t>
      </w:r>
    </w:p>
    <w:p w14:paraId="0DA3A47E" w14:textId="77777777" w:rsidR="0075421B" w:rsidRPr="00093C33" w:rsidRDefault="0075421B" w:rsidP="0075421B">
      <w:pPr>
        <w:pStyle w:val="ListParagraph"/>
        <w:numPr>
          <w:ilvl w:val="1"/>
          <w:numId w:val="3"/>
        </w:numPr>
        <w:rPr>
          <w:rFonts w:ascii="Calibri" w:hAnsi="Calibri" w:cs="Calibri"/>
        </w:rPr>
      </w:pPr>
      <w:r w:rsidRPr="00093C33">
        <w:rPr>
          <w:rFonts w:ascii="Calibri" w:hAnsi="Calibri" w:cs="Calibri"/>
        </w:rPr>
        <w:t xml:space="preserve">Required by SFUFA-CA </w:t>
      </w:r>
    </w:p>
    <w:p w14:paraId="59EA220E" w14:textId="77777777" w:rsidR="004A4E21" w:rsidRPr="00093C33" w:rsidRDefault="004A4E21" w:rsidP="002720AC">
      <w:pPr>
        <w:pStyle w:val="ListParagraph"/>
        <w:numPr>
          <w:ilvl w:val="0"/>
          <w:numId w:val="3"/>
        </w:numPr>
        <w:spacing w:after="0"/>
        <w:rPr>
          <w:rFonts w:ascii="Calibri" w:hAnsi="Calibri" w:cs="Calibri"/>
        </w:rPr>
      </w:pPr>
      <w:r w:rsidRPr="00093C33">
        <w:rPr>
          <w:rFonts w:ascii="Calibri" w:hAnsi="Calibri" w:cs="Calibri"/>
        </w:rPr>
        <w:t>SFU: VP Academic, SFU CRC Public Page, and Faculty, Department(s), or School website.</w:t>
      </w:r>
    </w:p>
    <w:tbl>
      <w:tblPr>
        <w:tblStyle w:val="TableGrid"/>
        <w:tblpPr w:leftFromText="180" w:rightFromText="180" w:vertAnchor="text" w:horzAnchor="margin" w:tblpXSpec="center" w:tblpY="365"/>
        <w:tblW w:w="0" w:type="auto"/>
        <w:tblLook w:val="04A0" w:firstRow="1" w:lastRow="0" w:firstColumn="1" w:lastColumn="0" w:noHBand="0" w:noVBand="1"/>
      </w:tblPr>
      <w:tblGrid>
        <w:gridCol w:w="7645"/>
      </w:tblGrid>
      <w:tr w:rsidR="00093C33" w:rsidRPr="00093C33" w14:paraId="2B124B48" w14:textId="77777777" w:rsidTr="00093C33">
        <w:trPr>
          <w:trHeight w:val="315"/>
        </w:trPr>
        <w:tc>
          <w:tcPr>
            <w:tcW w:w="7645" w:type="dxa"/>
            <w:hideMark/>
          </w:tcPr>
          <w:p w14:paraId="5457101F" w14:textId="77777777" w:rsidR="00093C33" w:rsidRPr="00093C33" w:rsidRDefault="002720AC" w:rsidP="00093C33">
            <w:pPr>
              <w:rPr>
                <w:rFonts w:ascii="Calibri" w:hAnsi="Calibri" w:cs="Calibri"/>
                <w:u w:val="single"/>
              </w:rPr>
            </w:pPr>
            <w:hyperlink r:id="rId9" w:history="1">
              <w:r w:rsidR="00093C33" w:rsidRPr="00093C33">
                <w:rPr>
                  <w:rStyle w:val="Hyperlink"/>
                  <w:rFonts w:ascii="Calibri" w:hAnsi="Calibri" w:cs="Calibri"/>
                </w:rPr>
                <w:t>American Association of University Women</w:t>
              </w:r>
            </w:hyperlink>
          </w:p>
        </w:tc>
      </w:tr>
      <w:tr w:rsidR="00093C33" w:rsidRPr="00093C33" w14:paraId="39F9C1DD" w14:textId="77777777" w:rsidTr="00093C33">
        <w:trPr>
          <w:trHeight w:val="296"/>
        </w:trPr>
        <w:tc>
          <w:tcPr>
            <w:tcW w:w="7645" w:type="dxa"/>
            <w:hideMark/>
          </w:tcPr>
          <w:p w14:paraId="77DED0B6" w14:textId="77777777" w:rsidR="00093C33" w:rsidRPr="00093C33" w:rsidRDefault="002720AC" w:rsidP="00093C33">
            <w:pPr>
              <w:rPr>
                <w:rFonts w:ascii="Calibri" w:hAnsi="Calibri" w:cs="Calibri"/>
                <w:u w:val="single"/>
              </w:rPr>
            </w:pPr>
            <w:hyperlink r:id="rId10" w:history="1">
              <w:r w:rsidR="00093C33" w:rsidRPr="00093C33">
                <w:rPr>
                  <w:rStyle w:val="Hyperlink"/>
                  <w:rFonts w:ascii="Calibri" w:hAnsi="Calibri" w:cs="Calibri"/>
                </w:rPr>
                <w:t>Canadian Coalition of Women in Engineering, Science and Technology CCWESTT</w:t>
              </w:r>
            </w:hyperlink>
          </w:p>
        </w:tc>
      </w:tr>
      <w:tr w:rsidR="00093C33" w:rsidRPr="00093C33" w14:paraId="365530D9" w14:textId="77777777" w:rsidTr="00093C33">
        <w:trPr>
          <w:trHeight w:val="315"/>
        </w:trPr>
        <w:tc>
          <w:tcPr>
            <w:tcW w:w="7645" w:type="dxa"/>
            <w:noWrap/>
            <w:hideMark/>
          </w:tcPr>
          <w:p w14:paraId="3D8F1CEB" w14:textId="77777777" w:rsidR="00093C33" w:rsidRPr="00093C33" w:rsidRDefault="002720AC" w:rsidP="00093C33">
            <w:pPr>
              <w:rPr>
                <w:rFonts w:ascii="Calibri" w:hAnsi="Calibri" w:cs="Calibri"/>
                <w:u w:val="single"/>
              </w:rPr>
            </w:pPr>
            <w:hyperlink r:id="rId11" w:history="1">
              <w:r w:rsidR="00093C33" w:rsidRPr="00093C33">
                <w:rPr>
                  <w:rStyle w:val="Hyperlink"/>
                  <w:rFonts w:ascii="Calibri" w:hAnsi="Calibri" w:cs="Calibri"/>
                </w:rPr>
                <w:t xml:space="preserve">Canadian Council on Rehabilitation and Work </w:t>
              </w:r>
            </w:hyperlink>
          </w:p>
        </w:tc>
      </w:tr>
      <w:tr w:rsidR="00093C33" w:rsidRPr="00093C33" w14:paraId="12DA3A51" w14:textId="77777777" w:rsidTr="00093C33">
        <w:trPr>
          <w:trHeight w:val="323"/>
        </w:trPr>
        <w:tc>
          <w:tcPr>
            <w:tcW w:w="7645" w:type="dxa"/>
            <w:hideMark/>
          </w:tcPr>
          <w:p w14:paraId="7D3FC7A0" w14:textId="77777777" w:rsidR="00093C33" w:rsidRPr="00093C33" w:rsidRDefault="002720AC" w:rsidP="00093C33">
            <w:pPr>
              <w:rPr>
                <w:rFonts w:ascii="Calibri" w:hAnsi="Calibri" w:cs="Calibri"/>
                <w:u w:val="single"/>
              </w:rPr>
            </w:pPr>
            <w:hyperlink r:id="rId12" w:history="1">
              <w:r w:rsidR="00093C33" w:rsidRPr="00093C33">
                <w:rPr>
                  <w:rStyle w:val="Hyperlink"/>
                  <w:rFonts w:ascii="Calibri" w:hAnsi="Calibri" w:cs="Calibri"/>
                </w:rPr>
                <w:t>Canadian Research Institute for the Advancement of Women</w:t>
              </w:r>
            </w:hyperlink>
          </w:p>
        </w:tc>
      </w:tr>
      <w:tr w:rsidR="00093C33" w:rsidRPr="00093C33" w14:paraId="53A131E6" w14:textId="77777777" w:rsidTr="00093C33">
        <w:trPr>
          <w:trHeight w:val="315"/>
        </w:trPr>
        <w:tc>
          <w:tcPr>
            <w:tcW w:w="7645" w:type="dxa"/>
            <w:hideMark/>
          </w:tcPr>
          <w:p w14:paraId="58FBEC32" w14:textId="77777777" w:rsidR="00093C33" w:rsidRPr="00093C33" w:rsidRDefault="002720AC" w:rsidP="00093C33">
            <w:pPr>
              <w:rPr>
                <w:rFonts w:ascii="Calibri" w:hAnsi="Calibri" w:cs="Calibri"/>
                <w:u w:val="single"/>
              </w:rPr>
            </w:pPr>
            <w:hyperlink r:id="rId13" w:history="1">
              <w:r w:rsidR="00093C33" w:rsidRPr="00093C33">
                <w:rPr>
                  <w:rStyle w:val="Hyperlink"/>
                  <w:rFonts w:ascii="Calibri" w:hAnsi="Calibri" w:cs="Calibri"/>
                </w:rPr>
                <w:t>http://prideatwork.ca/joblist/</w:t>
              </w:r>
            </w:hyperlink>
          </w:p>
        </w:tc>
      </w:tr>
      <w:tr w:rsidR="00093C33" w:rsidRPr="00093C33" w14:paraId="3C900909" w14:textId="77777777" w:rsidTr="00093C33">
        <w:trPr>
          <w:trHeight w:val="315"/>
        </w:trPr>
        <w:tc>
          <w:tcPr>
            <w:tcW w:w="7645" w:type="dxa"/>
            <w:hideMark/>
          </w:tcPr>
          <w:p w14:paraId="6A04286F" w14:textId="77777777" w:rsidR="00093C33" w:rsidRPr="00093C33" w:rsidRDefault="002720AC" w:rsidP="00093C33">
            <w:pPr>
              <w:rPr>
                <w:rFonts w:ascii="Calibri" w:hAnsi="Calibri" w:cs="Calibri"/>
                <w:u w:val="single"/>
              </w:rPr>
            </w:pPr>
            <w:hyperlink r:id="rId14" w:history="1">
              <w:r w:rsidR="00093C33" w:rsidRPr="00093C33">
                <w:rPr>
                  <w:rStyle w:val="Hyperlink"/>
                  <w:rFonts w:ascii="Calibri" w:hAnsi="Calibri" w:cs="Calibri"/>
                </w:rPr>
                <w:t>IEEE Job Site</w:t>
              </w:r>
            </w:hyperlink>
          </w:p>
        </w:tc>
      </w:tr>
      <w:tr w:rsidR="00093C33" w:rsidRPr="00093C33" w14:paraId="2331B6BF" w14:textId="77777777" w:rsidTr="00093C33">
        <w:trPr>
          <w:trHeight w:val="315"/>
        </w:trPr>
        <w:tc>
          <w:tcPr>
            <w:tcW w:w="7645" w:type="dxa"/>
            <w:hideMark/>
          </w:tcPr>
          <w:p w14:paraId="7CB76885" w14:textId="77777777" w:rsidR="00093C33" w:rsidRPr="00093C33" w:rsidRDefault="002720AC" w:rsidP="00093C33">
            <w:pPr>
              <w:rPr>
                <w:rFonts w:ascii="Calibri" w:hAnsi="Calibri" w:cs="Calibri"/>
                <w:u w:val="single"/>
              </w:rPr>
            </w:pPr>
            <w:hyperlink r:id="rId15" w:history="1">
              <w:proofErr w:type="spellStart"/>
              <w:r w:rsidR="00093C33" w:rsidRPr="00093C33">
                <w:rPr>
                  <w:rStyle w:val="Hyperlink"/>
                  <w:rFonts w:ascii="Calibri" w:hAnsi="Calibri" w:cs="Calibri"/>
                </w:rPr>
                <w:t>IMDiversity</w:t>
              </w:r>
              <w:proofErr w:type="spellEnd"/>
            </w:hyperlink>
          </w:p>
        </w:tc>
      </w:tr>
      <w:tr w:rsidR="00093C33" w:rsidRPr="00093C33" w14:paraId="3CB109B7" w14:textId="77777777" w:rsidTr="00093C33">
        <w:trPr>
          <w:trHeight w:val="315"/>
        </w:trPr>
        <w:tc>
          <w:tcPr>
            <w:tcW w:w="7645" w:type="dxa"/>
            <w:hideMark/>
          </w:tcPr>
          <w:p w14:paraId="453C7DC0" w14:textId="77777777" w:rsidR="00093C33" w:rsidRPr="00093C33" w:rsidRDefault="002720AC" w:rsidP="00093C33">
            <w:pPr>
              <w:rPr>
                <w:rFonts w:ascii="Calibri" w:hAnsi="Calibri" w:cs="Calibri"/>
                <w:u w:val="single"/>
              </w:rPr>
            </w:pPr>
            <w:hyperlink r:id="rId16" w:history="1">
              <w:r w:rsidR="00093C33" w:rsidRPr="00093C33">
                <w:rPr>
                  <w:rStyle w:val="Hyperlink"/>
                  <w:rFonts w:ascii="Calibri" w:hAnsi="Calibri" w:cs="Calibri"/>
                </w:rPr>
                <w:t>Indigenous Careers</w:t>
              </w:r>
            </w:hyperlink>
          </w:p>
        </w:tc>
      </w:tr>
      <w:tr w:rsidR="00093C33" w:rsidRPr="00093C33" w14:paraId="01F4FACC" w14:textId="77777777" w:rsidTr="00093C33">
        <w:trPr>
          <w:trHeight w:val="315"/>
        </w:trPr>
        <w:tc>
          <w:tcPr>
            <w:tcW w:w="7645" w:type="dxa"/>
            <w:hideMark/>
          </w:tcPr>
          <w:p w14:paraId="6ECE7896" w14:textId="77777777" w:rsidR="00093C33" w:rsidRPr="00093C33" w:rsidRDefault="002720AC" w:rsidP="00093C33">
            <w:pPr>
              <w:rPr>
                <w:rFonts w:ascii="Calibri" w:hAnsi="Calibri" w:cs="Calibri"/>
                <w:u w:val="single"/>
              </w:rPr>
            </w:pPr>
            <w:hyperlink r:id="rId17" w:history="1">
              <w:r w:rsidR="00093C33" w:rsidRPr="00093C33">
                <w:rPr>
                  <w:rStyle w:val="Hyperlink"/>
                  <w:rFonts w:ascii="Calibri" w:hAnsi="Calibri" w:cs="Calibri"/>
                </w:rPr>
                <w:t>Indigenous Link</w:t>
              </w:r>
            </w:hyperlink>
          </w:p>
        </w:tc>
      </w:tr>
      <w:tr w:rsidR="00093C33" w:rsidRPr="00093C33" w14:paraId="511DB183" w14:textId="77777777" w:rsidTr="00093C33">
        <w:trPr>
          <w:trHeight w:val="315"/>
        </w:trPr>
        <w:tc>
          <w:tcPr>
            <w:tcW w:w="7645" w:type="dxa"/>
            <w:hideMark/>
          </w:tcPr>
          <w:p w14:paraId="2E461198" w14:textId="77777777" w:rsidR="00093C33" w:rsidRPr="00093C33" w:rsidRDefault="002720AC" w:rsidP="00093C33">
            <w:pPr>
              <w:rPr>
                <w:rFonts w:ascii="Calibri" w:hAnsi="Calibri" w:cs="Calibri"/>
                <w:u w:val="single"/>
              </w:rPr>
            </w:pPr>
            <w:hyperlink r:id="rId18" w:history="1">
              <w:r w:rsidR="00093C33" w:rsidRPr="00093C33">
                <w:rPr>
                  <w:rStyle w:val="Hyperlink"/>
                  <w:rFonts w:ascii="Calibri" w:hAnsi="Calibri" w:cs="Calibri"/>
                </w:rPr>
                <w:t>Insight Into Diversity</w:t>
              </w:r>
            </w:hyperlink>
          </w:p>
        </w:tc>
      </w:tr>
      <w:tr w:rsidR="00093C33" w:rsidRPr="00093C33" w14:paraId="7434499A" w14:textId="77777777" w:rsidTr="00093C33">
        <w:trPr>
          <w:trHeight w:val="350"/>
        </w:trPr>
        <w:tc>
          <w:tcPr>
            <w:tcW w:w="7645" w:type="dxa"/>
            <w:hideMark/>
          </w:tcPr>
          <w:p w14:paraId="7B2FCF65" w14:textId="77777777" w:rsidR="00093C33" w:rsidRPr="00093C33" w:rsidRDefault="002720AC" w:rsidP="00093C33">
            <w:pPr>
              <w:rPr>
                <w:rFonts w:ascii="Calibri" w:hAnsi="Calibri" w:cs="Calibri"/>
                <w:u w:val="single"/>
              </w:rPr>
            </w:pPr>
            <w:hyperlink r:id="rId19" w:history="1">
              <w:r w:rsidR="00093C33" w:rsidRPr="00093C33">
                <w:rPr>
                  <w:rStyle w:val="Hyperlink"/>
                  <w:rFonts w:ascii="Calibri" w:hAnsi="Calibri" w:cs="Calibri"/>
                </w:rPr>
                <w:t>Native American and Indigenous Studies Association</w:t>
              </w:r>
            </w:hyperlink>
          </w:p>
        </w:tc>
      </w:tr>
      <w:tr w:rsidR="00093C33" w:rsidRPr="00093C33" w14:paraId="2018188E" w14:textId="77777777" w:rsidTr="00093C33">
        <w:trPr>
          <w:trHeight w:val="315"/>
        </w:trPr>
        <w:tc>
          <w:tcPr>
            <w:tcW w:w="7645" w:type="dxa"/>
            <w:hideMark/>
          </w:tcPr>
          <w:p w14:paraId="14F89927" w14:textId="77777777" w:rsidR="00093C33" w:rsidRPr="00093C33" w:rsidRDefault="002720AC" w:rsidP="00093C33">
            <w:pPr>
              <w:rPr>
                <w:rFonts w:ascii="Calibri" w:hAnsi="Calibri" w:cs="Calibri"/>
                <w:u w:val="single"/>
              </w:rPr>
            </w:pPr>
            <w:hyperlink r:id="rId20" w:history="1">
              <w:r w:rsidR="00093C33" w:rsidRPr="00093C33">
                <w:rPr>
                  <w:rStyle w:val="Hyperlink"/>
                  <w:rFonts w:ascii="Calibri" w:hAnsi="Calibri" w:cs="Calibri"/>
                </w:rPr>
                <w:t>RecruitDisability.org</w:t>
              </w:r>
            </w:hyperlink>
          </w:p>
        </w:tc>
      </w:tr>
      <w:tr w:rsidR="00093C33" w:rsidRPr="00093C33" w14:paraId="6746533B" w14:textId="77777777" w:rsidTr="00093C33">
        <w:trPr>
          <w:trHeight w:val="287"/>
        </w:trPr>
        <w:tc>
          <w:tcPr>
            <w:tcW w:w="7645" w:type="dxa"/>
            <w:hideMark/>
          </w:tcPr>
          <w:p w14:paraId="5772B994" w14:textId="77777777" w:rsidR="00093C33" w:rsidRPr="00093C33" w:rsidRDefault="002720AC" w:rsidP="00093C33">
            <w:pPr>
              <w:rPr>
                <w:rFonts w:ascii="Calibri" w:hAnsi="Calibri" w:cs="Calibri"/>
                <w:u w:val="single"/>
              </w:rPr>
            </w:pPr>
            <w:hyperlink r:id="rId21" w:history="1">
              <w:r w:rsidR="00093C33" w:rsidRPr="00093C33">
                <w:rPr>
                  <w:rStyle w:val="Hyperlink"/>
                  <w:rFonts w:ascii="Calibri" w:hAnsi="Calibri" w:cs="Calibri"/>
                </w:rPr>
                <w:t>SCWIST Society for Canadian Women in Science and Technology</w:t>
              </w:r>
            </w:hyperlink>
          </w:p>
        </w:tc>
      </w:tr>
      <w:tr w:rsidR="00093C33" w:rsidRPr="00093C33" w14:paraId="1C6E7C8E" w14:textId="77777777" w:rsidTr="00093C33">
        <w:trPr>
          <w:trHeight w:val="269"/>
        </w:trPr>
        <w:tc>
          <w:tcPr>
            <w:tcW w:w="7645" w:type="dxa"/>
            <w:hideMark/>
          </w:tcPr>
          <w:p w14:paraId="0FF3F0ED" w14:textId="77777777" w:rsidR="00093C33" w:rsidRPr="00093C33" w:rsidRDefault="002720AC" w:rsidP="00093C33">
            <w:pPr>
              <w:rPr>
                <w:rFonts w:ascii="Calibri" w:hAnsi="Calibri" w:cs="Calibri"/>
                <w:u w:val="single"/>
              </w:rPr>
            </w:pPr>
            <w:hyperlink r:id="rId22" w:history="1">
              <w:r w:rsidR="00093C33" w:rsidRPr="00093C33">
                <w:rPr>
                  <w:rStyle w:val="Hyperlink"/>
                  <w:rFonts w:ascii="Calibri" w:hAnsi="Calibri" w:cs="Calibri"/>
                </w:rPr>
                <w:t xml:space="preserve">Senior Women Academic Administrators of Canada </w:t>
              </w:r>
            </w:hyperlink>
          </w:p>
        </w:tc>
      </w:tr>
      <w:tr w:rsidR="00093C33" w:rsidRPr="00093C33" w14:paraId="6DAC37AD" w14:textId="77777777" w:rsidTr="00093C33">
        <w:trPr>
          <w:trHeight w:val="251"/>
        </w:trPr>
        <w:tc>
          <w:tcPr>
            <w:tcW w:w="7645" w:type="dxa"/>
            <w:hideMark/>
          </w:tcPr>
          <w:p w14:paraId="55AD1FDD" w14:textId="77777777" w:rsidR="00093C33" w:rsidRPr="00093C33" w:rsidRDefault="002720AC" w:rsidP="00093C33">
            <w:pPr>
              <w:rPr>
                <w:rFonts w:ascii="Calibri" w:hAnsi="Calibri" w:cs="Calibri"/>
                <w:u w:val="single"/>
              </w:rPr>
            </w:pPr>
            <w:hyperlink r:id="rId23" w:history="1">
              <w:r w:rsidR="00093C33" w:rsidRPr="00093C33">
                <w:rPr>
                  <w:rStyle w:val="Hyperlink"/>
                  <w:rFonts w:ascii="Calibri" w:hAnsi="Calibri" w:cs="Calibri"/>
                </w:rPr>
                <w:t>WWEST</w:t>
              </w:r>
            </w:hyperlink>
          </w:p>
        </w:tc>
      </w:tr>
    </w:tbl>
    <w:p w14:paraId="06295A57" w14:textId="40982235"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 xml:space="preserve">Job-posting platforms and websites </w:t>
      </w:r>
      <w:r w:rsidR="00093C33" w:rsidRPr="00093C33">
        <w:rPr>
          <w:rFonts w:ascii="Calibri" w:hAnsi="Calibri" w:cs="Calibri"/>
        </w:rPr>
        <w:t>with a diversity focus</w:t>
      </w:r>
      <w:r w:rsidRPr="00093C33">
        <w:rPr>
          <w:rFonts w:ascii="Calibri" w:hAnsi="Calibri" w:cs="Calibri"/>
        </w:rPr>
        <w:t>:</w:t>
      </w:r>
    </w:p>
    <w:p w14:paraId="25459DAD" w14:textId="77777777" w:rsidR="00093C33" w:rsidRPr="00093C33" w:rsidRDefault="00093C33" w:rsidP="00093C33">
      <w:pPr>
        <w:rPr>
          <w:rFonts w:ascii="Calibri" w:hAnsi="Calibri" w:cs="Calibri"/>
        </w:rPr>
      </w:pPr>
    </w:p>
    <w:p w14:paraId="3AC9908B" w14:textId="77777777"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External Free Web Listings</w:t>
      </w:r>
    </w:p>
    <w:p w14:paraId="61BB0976" w14:textId="77777777"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E-mail contacts: lists and personal:</w:t>
      </w:r>
    </w:p>
    <w:p w14:paraId="5F66D7AC" w14:textId="77777777" w:rsidR="0075421B" w:rsidRPr="00093C33" w:rsidRDefault="0075421B" w:rsidP="0075421B">
      <w:pPr>
        <w:pStyle w:val="ListParagraph"/>
        <w:numPr>
          <w:ilvl w:val="1"/>
          <w:numId w:val="3"/>
        </w:numPr>
        <w:rPr>
          <w:rFonts w:ascii="Calibri" w:hAnsi="Calibri" w:cs="Calibri"/>
        </w:rPr>
      </w:pPr>
      <w:r w:rsidRPr="00093C33">
        <w:rPr>
          <w:rFonts w:ascii="Calibri" w:hAnsi="Calibri" w:cs="Calibri"/>
        </w:rPr>
        <w:t>Individual faculty members in the department will be encouraged to forward th</w:t>
      </w:r>
      <w:r w:rsidR="00A26CBD" w:rsidRPr="00093C33">
        <w:rPr>
          <w:rFonts w:ascii="Calibri" w:hAnsi="Calibri" w:cs="Calibri"/>
        </w:rPr>
        <w:t xml:space="preserve">e ad to their social networks. </w:t>
      </w:r>
      <w:r w:rsidRPr="00093C33">
        <w:rPr>
          <w:rFonts w:ascii="Calibri" w:hAnsi="Calibri" w:cs="Calibri"/>
        </w:rPr>
        <w:t xml:space="preserve">This will preferentially cover Canada, but will also succeed in getting international coverage as well. </w:t>
      </w:r>
    </w:p>
    <w:p w14:paraId="076CB93B" w14:textId="77777777" w:rsidR="0075421B" w:rsidRPr="00093C33" w:rsidRDefault="0075421B" w:rsidP="0075421B">
      <w:pPr>
        <w:pStyle w:val="ListParagraph"/>
        <w:numPr>
          <w:ilvl w:val="0"/>
          <w:numId w:val="3"/>
        </w:numPr>
        <w:rPr>
          <w:rFonts w:ascii="Calibri" w:hAnsi="Calibri" w:cs="Calibri"/>
        </w:rPr>
      </w:pPr>
      <w:r w:rsidRPr="00093C33">
        <w:rPr>
          <w:rFonts w:ascii="Calibri" w:hAnsi="Calibri" w:cs="Calibri"/>
        </w:rPr>
        <w:t>Professional organizations</w:t>
      </w:r>
    </w:p>
    <w:p w14:paraId="710AB471" w14:textId="2F3EA29D" w:rsidR="0075421B" w:rsidRDefault="0075421B" w:rsidP="0075421B">
      <w:pPr>
        <w:pStyle w:val="ListParagraph"/>
        <w:numPr>
          <w:ilvl w:val="0"/>
          <w:numId w:val="3"/>
        </w:numPr>
        <w:rPr>
          <w:rFonts w:ascii="Calibri" w:hAnsi="Calibri" w:cs="Calibri"/>
        </w:rPr>
      </w:pPr>
      <w:r w:rsidRPr="00093C33">
        <w:rPr>
          <w:rFonts w:ascii="Calibri" w:hAnsi="Calibri" w:cs="Calibri"/>
        </w:rPr>
        <w:t>Commercial Job Websites</w:t>
      </w:r>
    </w:p>
    <w:p w14:paraId="42B9531A" w14:textId="77777777" w:rsidR="0075421B" w:rsidRPr="00093C33" w:rsidRDefault="0075421B" w:rsidP="0075421B">
      <w:pPr>
        <w:pStyle w:val="Heading1"/>
        <w:rPr>
          <w:rFonts w:ascii="Calibri" w:hAnsi="Calibri" w:cs="Calibri"/>
          <w:sz w:val="22"/>
          <w:szCs w:val="22"/>
        </w:rPr>
      </w:pPr>
      <w:bookmarkStart w:id="2" w:name="_GoBack"/>
      <w:bookmarkEnd w:id="2"/>
      <w:r w:rsidRPr="00093C33">
        <w:rPr>
          <w:rFonts w:ascii="Calibri" w:hAnsi="Calibri" w:cs="Calibri"/>
          <w:sz w:val="22"/>
          <w:szCs w:val="22"/>
        </w:rPr>
        <w:t xml:space="preserve">Sample Timeline </w:t>
      </w:r>
    </w:p>
    <w:p w14:paraId="5AB5F69E" w14:textId="77777777" w:rsidR="0075421B" w:rsidRPr="00093C33" w:rsidRDefault="002F0A7B" w:rsidP="0075421B">
      <w:pPr>
        <w:rPr>
          <w:rFonts w:ascii="Calibri" w:hAnsi="Calibri" w:cs="Calibri"/>
        </w:rPr>
      </w:pPr>
      <w:r w:rsidRPr="00093C33">
        <w:rPr>
          <w:rFonts w:ascii="Calibri" w:hAnsi="Calibri" w:cs="Calibri"/>
        </w:rPr>
        <w:t>[</w:t>
      </w:r>
      <w:r w:rsidR="005448E4" w:rsidRPr="00093C33">
        <w:rPr>
          <w:rFonts w:ascii="Calibri" w:hAnsi="Calibri" w:cs="Calibri"/>
        </w:rPr>
        <w:t>If applicable, i</w:t>
      </w:r>
      <w:r w:rsidR="0075421B" w:rsidRPr="00093C33">
        <w:rPr>
          <w:rFonts w:ascii="Calibri" w:hAnsi="Calibri" w:cs="Calibri"/>
        </w:rPr>
        <w:t xml:space="preserve">nsert any contextual information such as </w:t>
      </w:r>
      <w:r w:rsidR="005448E4" w:rsidRPr="00093C33">
        <w:rPr>
          <w:rFonts w:ascii="Calibri" w:hAnsi="Calibri" w:cs="Calibri"/>
        </w:rPr>
        <w:t>job advertisement coinciding with another event or pertinent department events or processes.</w:t>
      </w:r>
      <w:r w:rsidRPr="00093C33">
        <w:rPr>
          <w:rFonts w:ascii="Calibri" w:hAnsi="Calibri" w:cs="Calibri"/>
        </w:rPr>
        <w:t>]</w:t>
      </w:r>
    </w:p>
    <w:p w14:paraId="11C2F400"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OCTOBER 15: Search Committee review of applications begins</w:t>
      </w:r>
    </w:p>
    <w:p w14:paraId="7F176D5A"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lastRenderedPageBreak/>
        <w:t xml:space="preserve">OCTOBER 19: Search Committee selects long list and asks for letters from references.  </w:t>
      </w:r>
    </w:p>
    <w:p w14:paraId="40CB0F3B"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NOVEMBER 9: Letters of reference due for long-listed candidates</w:t>
      </w:r>
    </w:p>
    <w:p w14:paraId="491415E3"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NOVEMBER 16: Search Committee selects short list and forwards to department</w:t>
      </w:r>
    </w:p>
    <w:p w14:paraId="22987BEF"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NOVEMBER 23: Department chooses candidates for interview</w:t>
      </w:r>
    </w:p>
    <w:p w14:paraId="4ED74AD4"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NOVEMBER 26: Department sends interview list to Dean for approval</w:t>
      </w:r>
    </w:p>
    <w:p w14:paraId="345E7A0A"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DECEMBER 1-7: Interviews scheduled</w:t>
      </w:r>
    </w:p>
    <w:p w14:paraId="277C8F00"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JANUARY 3-15: Interviews with candidates</w:t>
      </w:r>
    </w:p>
    <w:p w14:paraId="7086C3C5" w14:textId="77777777"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JANUARY 17: Search Committee meets to discuss interviews</w:t>
      </w:r>
    </w:p>
    <w:p w14:paraId="7D11556C" w14:textId="582E1A08" w:rsidR="0075421B" w:rsidRPr="00093C33" w:rsidRDefault="0075421B" w:rsidP="0075421B">
      <w:pPr>
        <w:pStyle w:val="ListParagraph"/>
        <w:numPr>
          <w:ilvl w:val="0"/>
          <w:numId w:val="4"/>
        </w:numPr>
        <w:rPr>
          <w:rFonts w:ascii="Calibri" w:hAnsi="Calibri" w:cs="Calibri"/>
        </w:rPr>
      </w:pPr>
      <w:r w:rsidRPr="00093C33">
        <w:rPr>
          <w:rFonts w:ascii="Calibri" w:hAnsi="Calibri" w:cs="Calibri"/>
        </w:rPr>
        <w:t>JANUARY 18: Final faculty vote at department meeting and recommendations forwarded to</w:t>
      </w:r>
      <w:r w:rsidR="002720AC">
        <w:rPr>
          <w:rFonts w:ascii="Calibri" w:hAnsi="Calibri" w:cs="Calibri"/>
        </w:rPr>
        <w:t xml:space="preserve"> the</w:t>
      </w:r>
      <w:r w:rsidRPr="00093C33">
        <w:rPr>
          <w:rFonts w:ascii="Calibri" w:hAnsi="Calibri" w:cs="Calibri"/>
        </w:rPr>
        <w:t xml:space="preserve"> Dean </w:t>
      </w:r>
    </w:p>
    <w:p w14:paraId="1D070FFD" w14:textId="77777777" w:rsidR="00A50CB7" w:rsidRPr="00093C33" w:rsidRDefault="0075421B" w:rsidP="00A50CB7">
      <w:pPr>
        <w:pStyle w:val="ListParagraph"/>
        <w:numPr>
          <w:ilvl w:val="0"/>
          <w:numId w:val="4"/>
        </w:numPr>
        <w:rPr>
          <w:rFonts w:ascii="Calibri" w:hAnsi="Calibri" w:cs="Calibri"/>
        </w:rPr>
      </w:pPr>
      <w:r w:rsidRPr="00093C33">
        <w:rPr>
          <w:rFonts w:ascii="Calibri" w:hAnsi="Calibri" w:cs="Calibri"/>
        </w:rPr>
        <w:t>Position start date: July 1, 2019 (flexible)</w:t>
      </w:r>
    </w:p>
    <w:p w14:paraId="32FD2B36" w14:textId="77777777" w:rsidR="004A4E21" w:rsidRPr="00093C33" w:rsidRDefault="004A4E21" w:rsidP="004A4E21">
      <w:pPr>
        <w:pStyle w:val="Heading1"/>
        <w:rPr>
          <w:rFonts w:ascii="Calibri" w:hAnsi="Calibri" w:cs="Calibri"/>
          <w:sz w:val="22"/>
          <w:szCs w:val="22"/>
        </w:rPr>
      </w:pPr>
      <w:r w:rsidRPr="00093C33">
        <w:rPr>
          <w:rFonts w:ascii="Calibri" w:hAnsi="Calibri" w:cs="Calibri"/>
          <w:sz w:val="22"/>
          <w:szCs w:val="22"/>
        </w:rPr>
        <w:t>Criteria/Assessment Grids</w:t>
      </w:r>
    </w:p>
    <w:p w14:paraId="356F8957" w14:textId="77777777" w:rsidR="004A4E21" w:rsidRPr="00093C33" w:rsidRDefault="004A4E21" w:rsidP="004A4E21">
      <w:pPr>
        <w:jc w:val="both"/>
        <w:rPr>
          <w:rFonts w:ascii="Calibri" w:eastAsiaTheme="minorHAnsi" w:hAnsi="Calibri" w:cs="Calibri"/>
          <w:b/>
          <w:color w:val="000000"/>
        </w:rPr>
      </w:pPr>
      <w:r w:rsidRPr="00093C33">
        <w:rPr>
          <w:rFonts w:ascii="Calibri" w:eastAsiaTheme="minorHAnsi" w:hAnsi="Calibri" w:cs="Calibri"/>
          <w:b/>
          <w:color w:val="000000"/>
        </w:rPr>
        <w:t>Criteria</w:t>
      </w:r>
    </w:p>
    <w:p w14:paraId="12F49677" w14:textId="77777777" w:rsidR="004A4E21" w:rsidRPr="00093C33" w:rsidRDefault="004A4E21" w:rsidP="004A4E21">
      <w:pPr>
        <w:jc w:val="both"/>
        <w:rPr>
          <w:rFonts w:ascii="Calibri" w:hAnsi="Calibri" w:cs="Calibri"/>
        </w:rPr>
      </w:pPr>
      <w:r w:rsidRPr="00093C33">
        <w:rPr>
          <w:rFonts w:ascii="Calibri" w:eastAsiaTheme="minorHAnsi" w:hAnsi="Calibri" w:cs="Calibri"/>
          <w:color w:val="000000"/>
        </w:rPr>
        <w:t>Criteria are a written list of skills, knowledge, abilities, experiences, and qualities necessary to perform the tasks and responsibilities and to meet position expectations. The position description drives the criteria and the criteria drives the rest of the process. Criteria should function as touchstone throughout the hiring process.</w:t>
      </w:r>
      <w:r w:rsidRPr="00093C33">
        <w:rPr>
          <w:rFonts w:ascii="Calibri" w:hAnsi="Calibri" w:cs="Calibri"/>
        </w:rPr>
        <w:t xml:space="preserve"> Setting out selection criteria and the weighting of each factor provides the Search Committee with a fair and organized structure for decision-making. Selection criteria should be related to the position, be relatively brief, measurable and ranked in order of the importance to the position’s expectations. A fair process sets clear job-related criteria and measures the candidates against the criteria on the basis of qualification. Be sure to consider whether any of the qualifications could pose barriers to any groups of candidates.</w:t>
      </w:r>
    </w:p>
    <w:p w14:paraId="4C3D0E20" w14:textId="7F2AE0C5" w:rsidR="004A4E21" w:rsidRDefault="004A4E21" w:rsidP="004A4E21">
      <w:pPr>
        <w:rPr>
          <w:rFonts w:ascii="Calibri" w:hAnsi="Calibri" w:cs="Calibri"/>
        </w:rPr>
      </w:pPr>
    </w:p>
    <w:p w14:paraId="6AF13677" w14:textId="77777777" w:rsidR="00093C33" w:rsidRPr="00093C33" w:rsidRDefault="00093C33" w:rsidP="00093C33">
      <w:pPr>
        <w:rPr>
          <w:rFonts w:ascii="Calibri" w:hAnsi="Calibri" w:cs="Calibri"/>
          <w:b/>
        </w:rPr>
      </w:pPr>
      <w:r w:rsidRPr="00093C33">
        <w:rPr>
          <w:rFonts w:ascii="Calibri" w:hAnsi="Calibri" w:cs="Calibri"/>
          <w:b/>
        </w:rPr>
        <w:t>Tracking Applicants</w:t>
      </w:r>
    </w:p>
    <w:p w14:paraId="42C35A55" w14:textId="77777777" w:rsidR="00093C33" w:rsidRPr="00093C33" w:rsidRDefault="00093C33" w:rsidP="00093C33">
      <w:pPr>
        <w:rPr>
          <w:rFonts w:ascii="Calibri" w:hAnsi="Calibri" w:cs="Calibri"/>
        </w:rPr>
      </w:pPr>
      <w:r w:rsidRPr="00093C33">
        <w:rPr>
          <w:rFonts w:ascii="Calibri" w:hAnsi="Calibri" w:cs="Calibri"/>
        </w:rPr>
        <w:t xml:space="preserve">It is important to keep track of how each applicant is evaluated throughout the shortlisting process. This can help the Search Committee track evidence that supports the criteria and keeps the search focused on the criteria and reduces the potential for bias and focusing on </w:t>
      </w:r>
      <w:r w:rsidRPr="00093C33">
        <w:rPr>
          <w:rFonts w:ascii="Calibri" w:hAnsi="Calibri" w:cs="Calibri"/>
          <w:i/>
        </w:rPr>
        <w:t>fit</w:t>
      </w:r>
      <w:r w:rsidRPr="00093C33">
        <w:rPr>
          <w:rFonts w:ascii="Calibri" w:hAnsi="Calibri" w:cs="Calibri"/>
        </w:rPr>
        <w:t>. An example of a sample grid for tracking and assessing applicants is below.</w:t>
      </w:r>
    </w:p>
    <w:p w14:paraId="5B6D4652" w14:textId="77777777" w:rsidR="00093C33" w:rsidRPr="00093C33" w:rsidRDefault="00093C33" w:rsidP="00093C33">
      <w:pPr>
        <w:rPr>
          <w:rFonts w:ascii="Calibri" w:hAnsi="Calibri" w:cs="Calibri"/>
        </w:rPr>
      </w:pPr>
    </w:p>
    <w:tbl>
      <w:tblPr>
        <w:tblW w:w="9626" w:type="dxa"/>
        <w:tblInd w:w="-10" w:type="dxa"/>
        <w:tblLook w:val="04A0" w:firstRow="1" w:lastRow="0" w:firstColumn="1" w:lastColumn="0" w:noHBand="0" w:noVBand="1"/>
      </w:tblPr>
      <w:tblGrid>
        <w:gridCol w:w="1360"/>
        <w:gridCol w:w="1360"/>
        <w:gridCol w:w="1360"/>
        <w:gridCol w:w="1360"/>
        <w:gridCol w:w="1360"/>
        <w:gridCol w:w="1360"/>
        <w:gridCol w:w="1466"/>
      </w:tblGrid>
      <w:tr w:rsidR="00093C33" w:rsidRPr="00093C33" w14:paraId="277C069D" w14:textId="77777777" w:rsidTr="00B90594">
        <w:trPr>
          <w:trHeight w:val="920"/>
        </w:trPr>
        <w:tc>
          <w:tcPr>
            <w:tcW w:w="1360"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0A2F90A8"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Ranked Criteria</w:t>
            </w:r>
          </w:p>
        </w:tc>
        <w:tc>
          <w:tcPr>
            <w:tcW w:w="1360" w:type="dxa"/>
            <w:tcBorders>
              <w:top w:val="single" w:sz="8" w:space="0" w:color="auto"/>
              <w:left w:val="nil"/>
              <w:bottom w:val="single" w:sz="4" w:space="0" w:color="auto"/>
              <w:right w:val="single" w:sz="4" w:space="0" w:color="auto"/>
            </w:tcBorders>
            <w:shd w:val="clear" w:color="000000" w:fill="BFBFBF"/>
            <w:vAlign w:val="center"/>
            <w:hideMark/>
          </w:tcPr>
          <w:p w14:paraId="5DCD40D7"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CV</w:t>
            </w:r>
          </w:p>
        </w:tc>
        <w:tc>
          <w:tcPr>
            <w:tcW w:w="1360" w:type="dxa"/>
            <w:tcBorders>
              <w:top w:val="single" w:sz="8" w:space="0" w:color="auto"/>
              <w:left w:val="nil"/>
              <w:bottom w:val="single" w:sz="4" w:space="0" w:color="auto"/>
              <w:right w:val="single" w:sz="4" w:space="0" w:color="auto"/>
            </w:tcBorders>
            <w:shd w:val="clear" w:color="000000" w:fill="BFBFBF"/>
            <w:vAlign w:val="center"/>
            <w:hideMark/>
          </w:tcPr>
          <w:p w14:paraId="263D60B5"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Description of Research Program</w:t>
            </w:r>
          </w:p>
        </w:tc>
        <w:tc>
          <w:tcPr>
            <w:tcW w:w="1360" w:type="dxa"/>
            <w:tcBorders>
              <w:top w:val="single" w:sz="8" w:space="0" w:color="auto"/>
              <w:left w:val="nil"/>
              <w:bottom w:val="single" w:sz="4" w:space="0" w:color="auto"/>
              <w:right w:val="single" w:sz="4" w:space="0" w:color="auto"/>
            </w:tcBorders>
            <w:shd w:val="clear" w:color="000000" w:fill="BFBFBF"/>
            <w:vAlign w:val="center"/>
            <w:hideMark/>
          </w:tcPr>
          <w:p w14:paraId="1BB3C91C"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Interview</w:t>
            </w:r>
          </w:p>
        </w:tc>
        <w:tc>
          <w:tcPr>
            <w:tcW w:w="1360" w:type="dxa"/>
            <w:tcBorders>
              <w:top w:val="single" w:sz="8" w:space="0" w:color="auto"/>
              <w:left w:val="nil"/>
              <w:bottom w:val="single" w:sz="4" w:space="0" w:color="auto"/>
              <w:right w:val="single" w:sz="4" w:space="0" w:color="auto"/>
            </w:tcBorders>
            <w:shd w:val="clear" w:color="000000" w:fill="BFBFBF"/>
            <w:vAlign w:val="center"/>
            <w:hideMark/>
          </w:tcPr>
          <w:p w14:paraId="5B370A57"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References</w:t>
            </w:r>
          </w:p>
        </w:tc>
        <w:tc>
          <w:tcPr>
            <w:tcW w:w="1360" w:type="dxa"/>
            <w:tcBorders>
              <w:top w:val="single" w:sz="8" w:space="0" w:color="auto"/>
              <w:left w:val="nil"/>
              <w:bottom w:val="single" w:sz="4" w:space="0" w:color="auto"/>
              <w:right w:val="single" w:sz="4" w:space="0" w:color="auto"/>
            </w:tcBorders>
            <w:shd w:val="clear" w:color="000000" w:fill="BFBFBF"/>
            <w:vAlign w:val="center"/>
            <w:hideMark/>
          </w:tcPr>
          <w:p w14:paraId="69949D45"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Additional Materials</w:t>
            </w:r>
          </w:p>
        </w:tc>
        <w:tc>
          <w:tcPr>
            <w:tcW w:w="1466" w:type="dxa"/>
            <w:tcBorders>
              <w:top w:val="single" w:sz="8" w:space="0" w:color="auto"/>
              <w:left w:val="nil"/>
              <w:bottom w:val="single" w:sz="4" w:space="0" w:color="auto"/>
              <w:right w:val="single" w:sz="8" w:space="0" w:color="auto"/>
            </w:tcBorders>
            <w:shd w:val="clear" w:color="000000" w:fill="BFBFBF"/>
            <w:vAlign w:val="center"/>
            <w:hideMark/>
          </w:tcPr>
          <w:p w14:paraId="05624EF7" w14:textId="77777777" w:rsidR="00093C33" w:rsidRPr="00093C33" w:rsidRDefault="00093C33" w:rsidP="00B90594">
            <w:pPr>
              <w:jc w:val="center"/>
              <w:rPr>
                <w:rFonts w:ascii="Calibri" w:eastAsia="Times New Roman" w:hAnsi="Calibri" w:cs="Calibri"/>
                <w:color w:val="000000"/>
                <w:lang w:val="en-CA"/>
              </w:rPr>
            </w:pPr>
            <w:r w:rsidRPr="00093C33">
              <w:rPr>
                <w:rFonts w:ascii="Calibri" w:eastAsia="Times New Roman" w:hAnsi="Calibri" w:cs="Calibri"/>
                <w:color w:val="000000"/>
                <w:lang w:val="en-CA"/>
              </w:rPr>
              <w:t>Talk or Presentation</w:t>
            </w:r>
          </w:p>
        </w:tc>
      </w:tr>
      <w:tr w:rsidR="00093C33" w:rsidRPr="00093C33" w14:paraId="10B1CC8D" w14:textId="77777777" w:rsidTr="00B90594">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5C16874E"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1</w:t>
            </w:r>
          </w:p>
        </w:tc>
        <w:tc>
          <w:tcPr>
            <w:tcW w:w="1360" w:type="dxa"/>
            <w:tcBorders>
              <w:top w:val="nil"/>
              <w:left w:val="nil"/>
              <w:bottom w:val="single" w:sz="4" w:space="0" w:color="auto"/>
              <w:right w:val="single" w:sz="4" w:space="0" w:color="auto"/>
            </w:tcBorders>
            <w:shd w:val="clear" w:color="auto" w:fill="auto"/>
            <w:noWrap/>
            <w:vAlign w:val="bottom"/>
            <w:hideMark/>
          </w:tcPr>
          <w:p w14:paraId="6751A61B"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25E53CB"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37C1617F"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0C61B4F"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1B1254D5"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466" w:type="dxa"/>
            <w:tcBorders>
              <w:top w:val="nil"/>
              <w:left w:val="nil"/>
              <w:bottom w:val="single" w:sz="4" w:space="0" w:color="auto"/>
              <w:right w:val="single" w:sz="8" w:space="0" w:color="auto"/>
            </w:tcBorders>
            <w:shd w:val="clear" w:color="auto" w:fill="auto"/>
            <w:noWrap/>
            <w:vAlign w:val="bottom"/>
            <w:hideMark/>
          </w:tcPr>
          <w:p w14:paraId="294D2C86"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093C33" w:rsidRPr="00093C33" w14:paraId="1DE56AF1" w14:textId="77777777" w:rsidTr="00B90594">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1000F5B9"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2</w:t>
            </w:r>
          </w:p>
        </w:tc>
        <w:tc>
          <w:tcPr>
            <w:tcW w:w="1360" w:type="dxa"/>
            <w:tcBorders>
              <w:top w:val="nil"/>
              <w:left w:val="nil"/>
              <w:bottom w:val="single" w:sz="4" w:space="0" w:color="auto"/>
              <w:right w:val="single" w:sz="4" w:space="0" w:color="auto"/>
            </w:tcBorders>
            <w:shd w:val="clear" w:color="auto" w:fill="auto"/>
            <w:noWrap/>
            <w:vAlign w:val="bottom"/>
            <w:hideMark/>
          </w:tcPr>
          <w:p w14:paraId="0FDF6C0A"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9406718"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6BFC4AF"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05E93390"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E6BC173"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466" w:type="dxa"/>
            <w:tcBorders>
              <w:top w:val="nil"/>
              <w:left w:val="nil"/>
              <w:bottom w:val="single" w:sz="4" w:space="0" w:color="auto"/>
              <w:right w:val="single" w:sz="8" w:space="0" w:color="auto"/>
            </w:tcBorders>
            <w:shd w:val="clear" w:color="auto" w:fill="auto"/>
            <w:noWrap/>
            <w:vAlign w:val="bottom"/>
            <w:hideMark/>
          </w:tcPr>
          <w:p w14:paraId="66E94413"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093C33" w:rsidRPr="00093C33" w14:paraId="5BB3068A" w14:textId="77777777" w:rsidTr="00B90594">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05445175"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3</w:t>
            </w:r>
          </w:p>
        </w:tc>
        <w:tc>
          <w:tcPr>
            <w:tcW w:w="1360" w:type="dxa"/>
            <w:tcBorders>
              <w:top w:val="nil"/>
              <w:left w:val="nil"/>
              <w:bottom w:val="single" w:sz="4" w:space="0" w:color="auto"/>
              <w:right w:val="single" w:sz="4" w:space="0" w:color="auto"/>
            </w:tcBorders>
            <w:shd w:val="clear" w:color="auto" w:fill="auto"/>
            <w:noWrap/>
            <w:vAlign w:val="bottom"/>
            <w:hideMark/>
          </w:tcPr>
          <w:p w14:paraId="28F5A7EF"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33838AA"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EE2BE7A"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6BB23DBD"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2FF75952"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466" w:type="dxa"/>
            <w:tcBorders>
              <w:top w:val="nil"/>
              <w:left w:val="nil"/>
              <w:bottom w:val="single" w:sz="4" w:space="0" w:color="auto"/>
              <w:right w:val="single" w:sz="8" w:space="0" w:color="auto"/>
            </w:tcBorders>
            <w:shd w:val="clear" w:color="auto" w:fill="auto"/>
            <w:noWrap/>
            <w:vAlign w:val="bottom"/>
            <w:hideMark/>
          </w:tcPr>
          <w:p w14:paraId="3F2A7ABA"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093C33" w:rsidRPr="00093C33" w14:paraId="30C8D115" w14:textId="77777777" w:rsidTr="00B90594">
        <w:trPr>
          <w:trHeight w:val="320"/>
        </w:trPr>
        <w:tc>
          <w:tcPr>
            <w:tcW w:w="1360" w:type="dxa"/>
            <w:tcBorders>
              <w:top w:val="nil"/>
              <w:left w:val="single" w:sz="8" w:space="0" w:color="auto"/>
              <w:bottom w:val="single" w:sz="4" w:space="0" w:color="auto"/>
              <w:right w:val="single" w:sz="4" w:space="0" w:color="auto"/>
            </w:tcBorders>
            <w:shd w:val="clear" w:color="auto" w:fill="auto"/>
            <w:noWrap/>
            <w:vAlign w:val="bottom"/>
            <w:hideMark/>
          </w:tcPr>
          <w:p w14:paraId="7E0EB538"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4</w:t>
            </w:r>
          </w:p>
        </w:tc>
        <w:tc>
          <w:tcPr>
            <w:tcW w:w="1360" w:type="dxa"/>
            <w:tcBorders>
              <w:top w:val="nil"/>
              <w:left w:val="nil"/>
              <w:bottom w:val="single" w:sz="4" w:space="0" w:color="auto"/>
              <w:right w:val="single" w:sz="4" w:space="0" w:color="auto"/>
            </w:tcBorders>
            <w:shd w:val="clear" w:color="auto" w:fill="auto"/>
            <w:noWrap/>
            <w:vAlign w:val="bottom"/>
            <w:hideMark/>
          </w:tcPr>
          <w:p w14:paraId="154B246D"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EC11F78"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51E12F6F"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46E5A471"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4" w:space="0" w:color="auto"/>
              <w:right w:val="single" w:sz="4" w:space="0" w:color="auto"/>
            </w:tcBorders>
            <w:shd w:val="clear" w:color="auto" w:fill="auto"/>
            <w:noWrap/>
            <w:vAlign w:val="bottom"/>
            <w:hideMark/>
          </w:tcPr>
          <w:p w14:paraId="72E26B33"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466" w:type="dxa"/>
            <w:tcBorders>
              <w:top w:val="nil"/>
              <w:left w:val="nil"/>
              <w:bottom w:val="single" w:sz="4" w:space="0" w:color="auto"/>
              <w:right w:val="single" w:sz="8" w:space="0" w:color="auto"/>
            </w:tcBorders>
            <w:shd w:val="clear" w:color="auto" w:fill="auto"/>
            <w:noWrap/>
            <w:vAlign w:val="bottom"/>
            <w:hideMark/>
          </w:tcPr>
          <w:p w14:paraId="73376FCC"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093C33" w:rsidRPr="00093C33" w14:paraId="265C6BA7" w14:textId="77777777" w:rsidTr="00B90594">
        <w:trPr>
          <w:trHeight w:val="340"/>
        </w:trPr>
        <w:tc>
          <w:tcPr>
            <w:tcW w:w="1360" w:type="dxa"/>
            <w:tcBorders>
              <w:top w:val="nil"/>
              <w:left w:val="single" w:sz="8" w:space="0" w:color="auto"/>
              <w:bottom w:val="single" w:sz="8" w:space="0" w:color="auto"/>
              <w:right w:val="single" w:sz="4" w:space="0" w:color="auto"/>
            </w:tcBorders>
            <w:shd w:val="clear" w:color="auto" w:fill="auto"/>
            <w:noWrap/>
            <w:vAlign w:val="bottom"/>
            <w:hideMark/>
          </w:tcPr>
          <w:p w14:paraId="2309E2BB"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5</w:t>
            </w:r>
          </w:p>
        </w:tc>
        <w:tc>
          <w:tcPr>
            <w:tcW w:w="1360" w:type="dxa"/>
            <w:tcBorders>
              <w:top w:val="nil"/>
              <w:left w:val="nil"/>
              <w:bottom w:val="single" w:sz="8" w:space="0" w:color="auto"/>
              <w:right w:val="single" w:sz="4" w:space="0" w:color="auto"/>
            </w:tcBorders>
            <w:shd w:val="clear" w:color="auto" w:fill="auto"/>
            <w:noWrap/>
            <w:vAlign w:val="bottom"/>
            <w:hideMark/>
          </w:tcPr>
          <w:p w14:paraId="4D4BDA14"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8" w:space="0" w:color="auto"/>
              <w:right w:val="single" w:sz="4" w:space="0" w:color="auto"/>
            </w:tcBorders>
            <w:shd w:val="clear" w:color="auto" w:fill="auto"/>
            <w:noWrap/>
            <w:vAlign w:val="bottom"/>
            <w:hideMark/>
          </w:tcPr>
          <w:p w14:paraId="71FA094E"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8" w:space="0" w:color="auto"/>
              <w:right w:val="single" w:sz="4" w:space="0" w:color="auto"/>
            </w:tcBorders>
            <w:shd w:val="clear" w:color="auto" w:fill="auto"/>
            <w:noWrap/>
            <w:vAlign w:val="bottom"/>
            <w:hideMark/>
          </w:tcPr>
          <w:p w14:paraId="2043DF96"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8" w:space="0" w:color="auto"/>
              <w:right w:val="single" w:sz="4" w:space="0" w:color="auto"/>
            </w:tcBorders>
            <w:shd w:val="clear" w:color="auto" w:fill="auto"/>
            <w:noWrap/>
            <w:vAlign w:val="bottom"/>
            <w:hideMark/>
          </w:tcPr>
          <w:p w14:paraId="66E546D8"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360" w:type="dxa"/>
            <w:tcBorders>
              <w:top w:val="nil"/>
              <w:left w:val="nil"/>
              <w:bottom w:val="single" w:sz="8" w:space="0" w:color="auto"/>
              <w:right w:val="single" w:sz="4" w:space="0" w:color="auto"/>
            </w:tcBorders>
            <w:shd w:val="clear" w:color="auto" w:fill="auto"/>
            <w:noWrap/>
            <w:vAlign w:val="bottom"/>
            <w:hideMark/>
          </w:tcPr>
          <w:p w14:paraId="04DBC602"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1466" w:type="dxa"/>
            <w:tcBorders>
              <w:top w:val="nil"/>
              <w:left w:val="nil"/>
              <w:bottom w:val="single" w:sz="8" w:space="0" w:color="auto"/>
              <w:right w:val="single" w:sz="8" w:space="0" w:color="auto"/>
            </w:tcBorders>
            <w:shd w:val="clear" w:color="auto" w:fill="auto"/>
            <w:noWrap/>
            <w:vAlign w:val="bottom"/>
            <w:hideMark/>
          </w:tcPr>
          <w:p w14:paraId="7E47DFAA" w14:textId="77777777" w:rsidR="00093C33" w:rsidRPr="00093C33" w:rsidRDefault="00093C33" w:rsidP="00B90594">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bl>
    <w:p w14:paraId="2AFDF01C" w14:textId="77777777" w:rsidR="00093C33" w:rsidRPr="00093C33" w:rsidRDefault="00093C33" w:rsidP="004A4E21">
      <w:pPr>
        <w:rPr>
          <w:rFonts w:ascii="Calibri" w:hAnsi="Calibri" w:cs="Calibri"/>
        </w:rPr>
      </w:pPr>
    </w:p>
    <w:p w14:paraId="5D53B29F" w14:textId="77777777" w:rsidR="004A4E21" w:rsidRPr="00093C33" w:rsidRDefault="004A4E21" w:rsidP="004A4E21">
      <w:pPr>
        <w:rPr>
          <w:rFonts w:ascii="Calibri" w:hAnsi="Calibri" w:cs="Calibri"/>
          <w:b/>
        </w:rPr>
      </w:pPr>
      <w:r w:rsidRPr="00093C33">
        <w:rPr>
          <w:rFonts w:ascii="Calibri" w:hAnsi="Calibri" w:cs="Calibri"/>
          <w:b/>
        </w:rPr>
        <w:t>Assessment Grids</w:t>
      </w:r>
    </w:p>
    <w:p w14:paraId="6EF86529" w14:textId="77777777" w:rsidR="004A4E21" w:rsidRPr="00093C33" w:rsidRDefault="004A4E21" w:rsidP="004A4E21">
      <w:pPr>
        <w:rPr>
          <w:rFonts w:ascii="Calibri" w:hAnsi="Calibri" w:cs="Calibri"/>
        </w:rPr>
      </w:pPr>
      <w:r w:rsidRPr="00093C33">
        <w:rPr>
          <w:rFonts w:ascii="Calibri" w:hAnsi="Calibri" w:cs="Calibri"/>
        </w:rPr>
        <w:t xml:space="preserve">Assessment grids should be developed by the Search Committee prior to the vetting of applicants and be based on criteria derived from the job description. Create a  chart to identify and describe which </w:t>
      </w:r>
      <w:r w:rsidRPr="00093C33">
        <w:rPr>
          <w:rFonts w:ascii="Calibri" w:hAnsi="Calibri" w:cs="Calibri"/>
        </w:rPr>
        <w:lastRenderedPageBreak/>
        <w:t>criteria are required, what evidence will be used to support the criteria, and the rank or weight of each element. For example:</w:t>
      </w:r>
    </w:p>
    <w:p w14:paraId="4A4DC935" w14:textId="77777777" w:rsidR="004A4E21" w:rsidRPr="00093C33" w:rsidRDefault="004A4E21" w:rsidP="004A4E21">
      <w:pPr>
        <w:rPr>
          <w:rFonts w:ascii="Calibri" w:hAnsi="Calibri" w:cs="Calibri"/>
        </w:rPr>
      </w:pPr>
    </w:p>
    <w:tbl>
      <w:tblPr>
        <w:tblW w:w="10338" w:type="dxa"/>
        <w:tblLook w:val="04A0" w:firstRow="1" w:lastRow="0" w:firstColumn="1" w:lastColumn="0" w:noHBand="0" w:noVBand="1"/>
      </w:tblPr>
      <w:tblGrid>
        <w:gridCol w:w="1060"/>
        <w:gridCol w:w="2040"/>
        <w:gridCol w:w="3411"/>
        <w:gridCol w:w="3827"/>
      </w:tblGrid>
      <w:tr w:rsidR="004A4E21" w:rsidRPr="00093C33" w14:paraId="108F699D" w14:textId="77777777" w:rsidTr="0060462C">
        <w:trPr>
          <w:trHeight w:val="320"/>
        </w:trPr>
        <w:tc>
          <w:tcPr>
            <w:tcW w:w="1060" w:type="dxa"/>
            <w:tcBorders>
              <w:top w:val="single" w:sz="8" w:space="0" w:color="auto"/>
              <w:left w:val="single" w:sz="8" w:space="0" w:color="auto"/>
              <w:bottom w:val="single" w:sz="4" w:space="0" w:color="auto"/>
              <w:right w:val="single" w:sz="4" w:space="0" w:color="auto"/>
            </w:tcBorders>
            <w:shd w:val="clear" w:color="000000" w:fill="BFBFBF"/>
            <w:noWrap/>
            <w:vAlign w:val="bottom"/>
            <w:hideMark/>
          </w:tcPr>
          <w:p w14:paraId="252CE513"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xml:space="preserve">Rank </w:t>
            </w:r>
          </w:p>
        </w:tc>
        <w:tc>
          <w:tcPr>
            <w:tcW w:w="2040" w:type="dxa"/>
            <w:tcBorders>
              <w:top w:val="single" w:sz="8" w:space="0" w:color="auto"/>
              <w:left w:val="nil"/>
              <w:bottom w:val="single" w:sz="4" w:space="0" w:color="auto"/>
              <w:right w:val="single" w:sz="4" w:space="0" w:color="auto"/>
            </w:tcBorders>
            <w:shd w:val="clear" w:color="000000" w:fill="BFBFBF"/>
            <w:noWrap/>
            <w:vAlign w:val="bottom"/>
            <w:hideMark/>
          </w:tcPr>
          <w:p w14:paraId="465CD62E"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Criteria</w:t>
            </w:r>
          </w:p>
        </w:tc>
        <w:tc>
          <w:tcPr>
            <w:tcW w:w="3411" w:type="dxa"/>
            <w:tcBorders>
              <w:top w:val="single" w:sz="8" w:space="0" w:color="auto"/>
              <w:left w:val="nil"/>
              <w:bottom w:val="single" w:sz="4" w:space="0" w:color="auto"/>
              <w:right w:val="single" w:sz="4" w:space="0" w:color="auto"/>
            </w:tcBorders>
            <w:shd w:val="clear" w:color="000000" w:fill="BFBFBF"/>
            <w:noWrap/>
            <w:vAlign w:val="bottom"/>
            <w:hideMark/>
          </w:tcPr>
          <w:p w14:paraId="7291791A"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Description</w:t>
            </w:r>
          </w:p>
        </w:tc>
        <w:tc>
          <w:tcPr>
            <w:tcW w:w="3827" w:type="dxa"/>
            <w:tcBorders>
              <w:top w:val="single" w:sz="8" w:space="0" w:color="auto"/>
              <w:left w:val="nil"/>
              <w:bottom w:val="single" w:sz="4" w:space="0" w:color="auto"/>
              <w:right w:val="single" w:sz="8" w:space="0" w:color="auto"/>
            </w:tcBorders>
            <w:shd w:val="clear" w:color="000000" w:fill="BFBFBF"/>
            <w:noWrap/>
            <w:vAlign w:val="bottom"/>
            <w:hideMark/>
          </w:tcPr>
          <w:p w14:paraId="51DFC4D8"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Evidence</w:t>
            </w:r>
          </w:p>
        </w:tc>
      </w:tr>
      <w:tr w:rsidR="004A4E21" w:rsidRPr="00093C33" w14:paraId="03FDD583" w14:textId="77777777" w:rsidTr="0060462C">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68D36906"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4" w:space="0" w:color="auto"/>
              <w:right w:val="single" w:sz="4" w:space="0" w:color="auto"/>
            </w:tcBorders>
            <w:shd w:val="clear" w:color="auto" w:fill="auto"/>
            <w:noWrap/>
            <w:vAlign w:val="bottom"/>
            <w:hideMark/>
          </w:tcPr>
          <w:p w14:paraId="117105D7"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4" w:space="0" w:color="auto"/>
              <w:right w:val="single" w:sz="4" w:space="0" w:color="auto"/>
            </w:tcBorders>
            <w:shd w:val="clear" w:color="auto" w:fill="auto"/>
            <w:noWrap/>
            <w:vAlign w:val="bottom"/>
            <w:hideMark/>
          </w:tcPr>
          <w:p w14:paraId="37F9C9D8"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4" w:space="0" w:color="auto"/>
              <w:right w:val="single" w:sz="8" w:space="0" w:color="auto"/>
            </w:tcBorders>
            <w:shd w:val="clear" w:color="auto" w:fill="auto"/>
            <w:noWrap/>
            <w:vAlign w:val="bottom"/>
            <w:hideMark/>
          </w:tcPr>
          <w:p w14:paraId="04C13AEA"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4A4E21" w:rsidRPr="00093C33" w14:paraId="0FF53005" w14:textId="77777777" w:rsidTr="0060462C">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3BF4C667"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4" w:space="0" w:color="auto"/>
              <w:right w:val="single" w:sz="4" w:space="0" w:color="auto"/>
            </w:tcBorders>
            <w:shd w:val="clear" w:color="auto" w:fill="auto"/>
            <w:noWrap/>
            <w:vAlign w:val="bottom"/>
            <w:hideMark/>
          </w:tcPr>
          <w:p w14:paraId="386C1FA8"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4" w:space="0" w:color="auto"/>
              <w:right w:val="single" w:sz="4" w:space="0" w:color="auto"/>
            </w:tcBorders>
            <w:shd w:val="clear" w:color="auto" w:fill="auto"/>
            <w:noWrap/>
            <w:vAlign w:val="bottom"/>
            <w:hideMark/>
          </w:tcPr>
          <w:p w14:paraId="27073963"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4" w:space="0" w:color="auto"/>
              <w:right w:val="single" w:sz="8" w:space="0" w:color="auto"/>
            </w:tcBorders>
            <w:shd w:val="clear" w:color="auto" w:fill="auto"/>
            <w:noWrap/>
            <w:vAlign w:val="bottom"/>
            <w:hideMark/>
          </w:tcPr>
          <w:p w14:paraId="5B315E22"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4A4E21" w:rsidRPr="00093C33" w14:paraId="725C72B0" w14:textId="77777777" w:rsidTr="0060462C">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4C3FF859"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4" w:space="0" w:color="auto"/>
              <w:right w:val="single" w:sz="4" w:space="0" w:color="auto"/>
            </w:tcBorders>
            <w:shd w:val="clear" w:color="auto" w:fill="auto"/>
            <w:noWrap/>
            <w:vAlign w:val="bottom"/>
            <w:hideMark/>
          </w:tcPr>
          <w:p w14:paraId="4D274194"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4" w:space="0" w:color="auto"/>
              <w:right w:val="single" w:sz="4" w:space="0" w:color="auto"/>
            </w:tcBorders>
            <w:shd w:val="clear" w:color="auto" w:fill="auto"/>
            <w:noWrap/>
            <w:vAlign w:val="bottom"/>
            <w:hideMark/>
          </w:tcPr>
          <w:p w14:paraId="760B9D09"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4" w:space="0" w:color="auto"/>
              <w:right w:val="single" w:sz="8" w:space="0" w:color="auto"/>
            </w:tcBorders>
            <w:shd w:val="clear" w:color="auto" w:fill="auto"/>
            <w:noWrap/>
            <w:vAlign w:val="bottom"/>
            <w:hideMark/>
          </w:tcPr>
          <w:p w14:paraId="36944D0B"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4A4E21" w:rsidRPr="00093C33" w14:paraId="6C678CCB" w14:textId="77777777" w:rsidTr="0060462C">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FA8C604"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4" w:space="0" w:color="auto"/>
              <w:right w:val="single" w:sz="4" w:space="0" w:color="auto"/>
            </w:tcBorders>
            <w:shd w:val="clear" w:color="auto" w:fill="auto"/>
            <w:noWrap/>
            <w:vAlign w:val="bottom"/>
            <w:hideMark/>
          </w:tcPr>
          <w:p w14:paraId="68C17FDC"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4" w:space="0" w:color="auto"/>
              <w:right w:val="single" w:sz="4" w:space="0" w:color="auto"/>
            </w:tcBorders>
            <w:shd w:val="clear" w:color="auto" w:fill="auto"/>
            <w:noWrap/>
            <w:vAlign w:val="bottom"/>
            <w:hideMark/>
          </w:tcPr>
          <w:p w14:paraId="62531727"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4" w:space="0" w:color="auto"/>
              <w:right w:val="single" w:sz="8" w:space="0" w:color="auto"/>
            </w:tcBorders>
            <w:shd w:val="clear" w:color="auto" w:fill="auto"/>
            <w:noWrap/>
            <w:vAlign w:val="bottom"/>
            <w:hideMark/>
          </w:tcPr>
          <w:p w14:paraId="28AC1327"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4A4E21" w:rsidRPr="00093C33" w14:paraId="39338A20" w14:textId="77777777" w:rsidTr="0060462C">
        <w:trPr>
          <w:trHeight w:val="320"/>
        </w:trPr>
        <w:tc>
          <w:tcPr>
            <w:tcW w:w="1060" w:type="dxa"/>
            <w:tcBorders>
              <w:top w:val="nil"/>
              <w:left w:val="single" w:sz="8" w:space="0" w:color="auto"/>
              <w:bottom w:val="single" w:sz="4" w:space="0" w:color="auto"/>
              <w:right w:val="single" w:sz="4" w:space="0" w:color="auto"/>
            </w:tcBorders>
            <w:shd w:val="clear" w:color="auto" w:fill="auto"/>
            <w:noWrap/>
            <w:vAlign w:val="bottom"/>
            <w:hideMark/>
          </w:tcPr>
          <w:p w14:paraId="5B91287A"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4" w:space="0" w:color="auto"/>
              <w:right w:val="single" w:sz="4" w:space="0" w:color="auto"/>
            </w:tcBorders>
            <w:shd w:val="clear" w:color="auto" w:fill="auto"/>
            <w:noWrap/>
            <w:vAlign w:val="bottom"/>
            <w:hideMark/>
          </w:tcPr>
          <w:p w14:paraId="6ACABD57"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4" w:space="0" w:color="auto"/>
              <w:right w:val="single" w:sz="4" w:space="0" w:color="auto"/>
            </w:tcBorders>
            <w:shd w:val="clear" w:color="auto" w:fill="auto"/>
            <w:noWrap/>
            <w:vAlign w:val="bottom"/>
            <w:hideMark/>
          </w:tcPr>
          <w:p w14:paraId="7ECE9775"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4" w:space="0" w:color="auto"/>
              <w:right w:val="single" w:sz="8" w:space="0" w:color="auto"/>
            </w:tcBorders>
            <w:shd w:val="clear" w:color="auto" w:fill="auto"/>
            <w:noWrap/>
            <w:vAlign w:val="bottom"/>
            <w:hideMark/>
          </w:tcPr>
          <w:p w14:paraId="56955039"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r w:rsidR="004A4E21" w:rsidRPr="00093C33" w14:paraId="51C8EFBE" w14:textId="77777777" w:rsidTr="0060462C">
        <w:trPr>
          <w:trHeight w:val="340"/>
        </w:trPr>
        <w:tc>
          <w:tcPr>
            <w:tcW w:w="1060" w:type="dxa"/>
            <w:tcBorders>
              <w:top w:val="nil"/>
              <w:left w:val="single" w:sz="8" w:space="0" w:color="auto"/>
              <w:bottom w:val="single" w:sz="8" w:space="0" w:color="auto"/>
              <w:right w:val="single" w:sz="4" w:space="0" w:color="auto"/>
            </w:tcBorders>
            <w:shd w:val="clear" w:color="auto" w:fill="auto"/>
            <w:noWrap/>
            <w:vAlign w:val="bottom"/>
            <w:hideMark/>
          </w:tcPr>
          <w:p w14:paraId="0946CB4A"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2040" w:type="dxa"/>
            <w:tcBorders>
              <w:top w:val="nil"/>
              <w:left w:val="nil"/>
              <w:bottom w:val="single" w:sz="8" w:space="0" w:color="auto"/>
              <w:right w:val="single" w:sz="4" w:space="0" w:color="auto"/>
            </w:tcBorders>
            <w:shd w:val="clear" w:color="auto" w:fill="auto"/>
            <w:noWrap/>
            <w:vAlign w:val="bottom"/>
            <w:hideMark/>
          </w:tcPr>
          <w:p w14:paraId="7BF18B4E"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411" w:type="dxa"/>
            <w:tcBorders>
              <w:top w:val="nil"/>
              <w:left w:val="nil"/>
              <w:bottom w:val="single" w:sz="8" w:space="0" w:color="auto"/>
              <w:right w:val="single" w:sz="4" w:space="0" w:color="auto"/>
            </w:tcBorders>
            <w:shd w:val="clear" w:color="auto" w:fill="auto"/>
            <w:noWrap/>
            <w:vAlign w:val="bottom"/>
            <w:hideMark/>
          </w:tcPr>
          <w:p w14:paraId="7C7A1CBA"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c>
          <w:tcPr>
            <w:tcW w:w="3827" w:type="dxa"/>
            <w:tcBorders>
              <w:top w:val="nil"/>
              <w:left w:val="nil"/>
              <w:bottom w:val="single" w:sz="8" w:space="0" w:color="auto"/>
              <w:right w:val="single" w:sz="8" w:space="0" w:color="auto"/>
            </w:tcBorders>
            <w:shd w:val="clear" w:color="auto" w:fill="auto"/>
            <w:noWrap/>
            <w:vAlign w:val="bottom"/>
            <w:hideMark/>
          </w:tcPr>
          <w:p w14:paraId="73AD1343" w14:textId="77777777" w:rsidR="004A4E21" w:rsidRPr="00093C33" w:rsidRDefault="004A4E21" w:rsidP="0060462C">
            <w:pPr>
              <w:rPr>
                <w:rFonts w:ascii="Calibri" w:eastAsia="Times New Roman" w:hAnsi="Calibri" w:cs="Calibri"/>
                <w:color w:val="000000"/>
                <w:lang w:val="en-CA"/>
              </w:rPr>
            </w:pPr>
            <w:r w:rsidRPr="00093C33">
              <w:rPr>
                <w:rFonts w:ascii="Calibri" w:eastAsia="Times New Roman" w:hAnsi="Calibri" w:cs="Calibri"/>
                <w:color w:val="000000"/>
                <w:lang w:val="en-CA"/>
              </w:rPr>
              <w:t> </w:t>
            </w:r>
          </w:p>
        </w:tc>
      </w:tr>
    </w:tbl>
    <w:p w14:paraId="24A23659" w14:textId="77777777" w:rsidR="004A4E21" w:rsidRPr="00093C33" w:rsidRDefault="004A4E21" w:rsidP="004A4E21">
      <w:pPr>
        <w:rPr>
          <w:rFonts w:ascii="Calibri" w:hAnsi="Calibri" w:cs="Calibri"/>
        </w:rPr>
      </w:pPr>
    </w:p>
    <w:p w14:paraId="2035149E" w14:textId="77777777" w:rsidR="004A4E21" w:rsidRPr="00093C33" w:rsidRDefault="004A4E21" w:rsidP="004A4E21">
      <w:pPr>
        <w:rPr>
          <w:rFonts w:ascii="Calibri" w:hAnsi="Calibri" w:cs="Calibri"/>
        </w:rPr>
      </w:pPr>
    </w:p>
    <w:p w14:paraId="2F64A673" w14:textId="77777777" w:rsidR="004A4E21" w:rsidRPr="00093C33" w:rsidRDefault="004A4E21" w:rsidP="004A4E21">
      <w:pPr>
        <w:rPr>
          <w:rFonts w:ascii="Calibri" w:hAnsi="Calibri" w:cs="Calibri"/>
        </w:rPr>
      </w:pPr>
    </w:p>
    <w:p w14:paraId="43525455" w14:textId="77777777" w:rsidR="004A4E21" w:rsidRPr="00093C33" w:rsidRDefault="004A4E21" w:rsidP="004A4E21">
      <w:pPr>
        <w:rPr>
          <w:rFonts w:ascii="Calibri" w:hAnsi="Calibri" w:cs="Calibri"/>
        </w:rPr>
      </w:pPr>
    </w:p>
    <w:p w14:paraId="487A1074" w14:textId="77777777" w:rsidR="004A4E21" w:rsidRPr="00093C33" w:rsidRDefault="004A4E21" w:rsidP="004A4E21">
      <w:pPr>
        <w:rPr>
          <w:rFonts w:ascii="Calibri" w:hAnsi="Calibri" w:cs="Calibri"/>
        </w:rPr>
      </w:pPr>
    </w:p>
    <w:sectPr w:rsidR="004A4E21" w:rsidRPr="00093C33" w:rsidSect="002720AC">
      <w:headerReference w:type="default" r:id="rId24"/>
      <w:footerReference w:type="default" r:id="rId25"/>
      <w:headerReference w:type="first" r:id="rId26"/>
      <w:footerReference w:type="first" r:id="rId27"/>
      <w:pgSz w:w="12240" w:h="15840"/>
      <w:pgMar w:top="1440" w:right="1440" w:bottom="1440" w:left="1440" w:header="340" w:footer="68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B273F0" w14:textId="77777777" w:rsidR="0075421B" w:rsidRDefault="0075421B" w:rsidP="0075421B">
      <w:pPr>
        <w:spacing w:before="0" w:after="0"/>
      </w:pPr>
      <w:r>
        <w:separator/>
      </w:r>
    </w:p>
  </w:endnote>
  <w:endnote w:type="continuationSeparator" w:id="0">
    <w:p w14:paraId="4603C882" w14:textId="77777777" w:rsidR="0075421B" w:rsidRDefault="0075421B" w:rsidP="007542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8B92" w14:textId="77777777" w:rsidR="003F1413" w:rsidRDefault="002720AC" w:rsidP="00D90286">
    <w:pPr>
      <w:pStyle w:val="Footer"/>
      <w:jc w:val="right"/>
      <w:rPr>
        <w:i/>
        <w:color w:val="C00000"/>
      </w:rPr>
    </w:pPr>
  </w:p>
  <w:p w14:paraId="4AC8214D" w14:textId="3C953298" w:rsidR="00D90286" w:rsidRPr="002F0A7B" w:rsidRDefault="002F0A7B" w:rsidP="002F0A7B">
    <w:pPr>
      <w:pStyle w:val="Footer"/>
      <w:jc w:val="right"/>
      <w:rPr>
        <w:rFonts w:asciiTheme="majorHAnsi" w:hAnsiTheme="majorHAnsi" w:cstheme="majorHAnsi"/>
        <w:color w:val="FF0000"/>
        <w:sz w:val="16"/>
        <w:szCs w:val="16"/>
      </w:rPr>
    </w:pPr>
    <w:r w:rsidRPr="005448E4">
      <w:rPr>
        <w:rFonts w:asciiTheme="majorHAnsi" w:hAnsiTheme="majorHAnsi" w:cstheme="majorHAnsi"/>
        <w:color w:val="FF0000"/>
        <w:sz w:val="16"/>
        <w:szCs w:val="16"/>
      </w:rPr>
      <w:t xml:space="preserve">Last updated </w:t>
    </w:r>
    <w:r w:rsidR="00093C33">
      <w:rPr>
        <w:rFonts w:asciiTheme="majorHAnsi" w:hAnsiTheme="majorHAnsi" w:cstheme="majorHAnsi"/>
        <w:color w:val="FF0000"/>
        <w:sz w:val="16"/>
        <w:szCs w:val="16"/>
      </w:rPr>
      <w:t>August 6</w:t>
    </w:r>
    <w:r w:rsidRPr="005448E4">
      <w:rPr>
        <w:rFonts w:asciiTheme="majorHAnsi" w:hAnsiTheme="majorHAnsi" w:cstheme="majorHAnsi"/>
        <w:color w:val="FF0000"/>
        <w:sz w:val="16"/>
        <w:szCs w:val="16"/>
      </w:rPr>
      <w:t>,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4053C" w14:textId="77777777" w:rsidR="007C3BDF" w:rsidRPr="005448E4" w:rsidRDefault="0072709C" w:rsidP="005448E4">
    <w:pPr>
      <w:pStyle w:val="Footer"/>
      <w:jc w:val="right"/>
      <w:rPr>
        <w:rFonts w:asciiTheme="majorHAnsi" w:hAnsiTheme="majorHAnsi" w:cstheme="majorHAnsi"/>
        <w:color w:val="FF0000"/>
        <w:sz w:val="16"/>
        <w:szCs w:val="16"/>
      </w:rPr>
    </w:pPr>
    <w:r w:rsidRPr="00A21FC5">
      <w:t xml:space="preserve"> </w:t>
    </w:r>
    <w:r w:rsidR="005448E4" w:rsidRPr="005448E4">
      <w:rPr>
        <w:rFonts w:asciiTheme="majorHAnsi" w:hAnsiTheme="majorHAnsi" w:cstheme="majorHAnsi"/>
        <w:color w:val="FF0000"/>
        <w:sz w:val="16"/>
        <w:szCs w:val="16"/>
      </w:rPr>
      <w:t>Last updated March 14,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7C300" w14:textId="77777777" w:rsidR="0075421B" w:rsidRDefault="0075421B" w:rsidP="0075421B">
      <w:pPr>
        <w:spacing w:before="0" w:after="0"/>
      </w:pPr>
      <w:r>
        <w:separator/>
      </w:r>
    </w:p>
  </w:footnote>
  <w:footnote w:type="continuationSeparator" w:id="0">
    <w:p w14:paraId="52A0A2A5" w14:textId="77777777" w:rsidR="0075421B" w:rsidRDefault="0075421B" w:rsidP="007542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CCD9B" w14:textId="77777777" w:rsidR="002720AC" w:rsidRPr="002720AC" w:rsidRDefault="002720AC" w:rsidP="002720AC">
    <w:pPr>
      <w:pStyle w:val="Title"/>
      <w:jc w:val="right"/>
      <w:rPr>
        <w:rFonts w:asciiTheme="minorHAnsi" w:hAnsiTheme="minorHAnsi" w:cstheme="minorHAnsi"/>
        <w:color w:val="auto"/>
        <w:sz w:val="44"/>
        <w:szCs w:val="44"/>
      </w:rPr>
    </w:pPr>
    <w:sdt>
      <w:sdtPr>
        <w:rPr>
          <w:rFonts w:asciiTheme="minorHAnsi" w:hAnsiTheme="minorHAnsi" w:cstheme="minorHAnsi"/>
          <w:color w:val="auto"/>
          <w:sz w:val="44"/>
          <w:szCs w:val="44"/>
        </w:rPr>
        <w:id w:val="1634826238"/>
        <w:docPartObj>
          <w:docPartGallery w:val="Watermarks"/>
          <w:docPartUnique/>
        </w:docPartObj>
      </w:sdtPr>
      <w:sdtContent>
        <w:r w:rsidRPr="002720AC">
          <w:rPr>
            <w:rFonts w:asciiTheme="minorHAnsi" w:hAnsiTheme="minorHAnsi" w:cstheme="minorHAnsi"/>
            <w:color w:val="auto"/>
            <w:sz w:val="44"/>
            <w:szCs w:val="44"/>
          </w:rPr>
          <w:pict w14:anchorId="2AE510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Pr="002720AC">
      <w:rPr>
        <w:rFonts w:asciiTheme="minorHAnsi" w:hAnsiTheme="minorHAnsi" w:cstheme="minorHAnsi"/>
        <w:color w:val="auto"/>
      </w:rPr>
      <w:drawing>
        <wp:anchor distT="0" distB="0" distL="114300" distR="114300" simplePos="0" relativeHeight="251660288" behindDoc="1" locked="0" layoutInCell="1" allowOverlap="1" wp14:anchorId="66F89D08" wp14:editId="6AAD210F">
          <wp:simplePos x="0" y="0"/>
          <wp:positionH relativeFrom="column">
            <wp:posOffset>-638355</wp:posOffset>
          </wp:positionH>
          <wp:positionV relativeFrom="paragraph">
            <wp:posOffset>-240</wp:posOffset>
          </wp:positionV>
          <wp:extent cx="2578608" cy="365760"/>
          <wp:effectExtent l="0" t="0" r="0" b="0"/>
          <wp:wrapNone/>
          <wp:docPr id="5" name="Picture 5" descr="C:\Users\thughesa\AppData\Local\Microsoft\Windows\INetCache\Content.Word\SFU_StdTag-Horz_Pos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thughesa\AppData\Local\Microsoft\Windows\INetCache\Content.Word\SFU_StdTag-Horz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60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20AC">
      <w:rPr>
        <w:rFonts w:asciiTheme="minorHAnsi" w:hAnsiTheme="minorHAnsi" w:cstheme="minorHAnsi"/>
        <w:color w:val="auto"/>
        <w:sz w:val="28"/>
        <w:szCs w:val="28"/>
      </w:rPr>
      <w:t>CRC RECRUITMENT PLAN TEMPLATE</w:t>
    </w:r>
  </w:p>
  <w:p w14:paraId="10340F5F" w14:textId="77777777" w:rsidR="002720AC" w:rsidRDefault="002720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C6F66" w14:textId="77777777" w:rsidR="001900E2" w:rsidRPr="002720AC" w:rsidRDefault="002720AC" w:rsidP="004A4E21">
    <w:pPr>
      <w:pStyle w:val="Title"/>
      <w:jc w:val="right"/>
      <w:rPr>
        <w:rFonts w:asciiTheme="minorHAnsi" w:hAnsiTheme="minorHAnsi" w:cstheme="minorHAnsi"/>
        <w:color w:val="auto"/>
        <w:sz w:val="44"/>
        <w:szCs w:val="44"/>
      </w:rPr>
    </w:pPr>
    <w:sdt>
      <w:sdtPr>
        <w:rPr>
          <w:rFonts w:asciiTheme="minorHAnsi" w:hAnsiTheme="minorHAnsi" w:cstheme="minorHAnsi"/>
          <w:color w:val="9A0000"/>
          <w:sz w:val="44"/>
          <w:szCs w:val="44"/>
        </w:rPr>
        <w:id w:val="644928641"/>
        <w:docPartObj>
          <w:docPartGallery w:val="Watermarks"/>
          <w:docPartUnique/>
        </w:docPartObj>
      </w:sdtPr>
      <w:sdtEndPr/>
      <w:sdtContent>
        <w:r>
          <w:rPr>
            <w:rFonts w:asciiTheme="minorHAnsi" w:hAnsiTheme="minorHAnsi" w:cstheme="minorHAnsi"/>
            <w:color w:val="9A0000"/>
            <w:sz w:val="44"/>
            <w:szCs w:val="44"/>
          </w:rPr>
          <w:pict w14:anchorId="1A44A4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7" type="#_x0000_t136" style="position:absolute;left:0;text-align:left;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4A4E21" w:rsidRPr="002720AC">
      <w:rPr>
        <w:rFonts w:asciiTheme="minorHAnsi" w:hAnsiTheme="minorHAnsi" w:cstheme="minorHAnsi"/>
        <w:color w:val="auto"/>
      </w:rPr>
      <w:drawing>
        <wp:anchor distT="0" distB="0" distL="114300" distR="114300" simplePos="0" relativeHeight="251657216" behindDoc="1" locked="0" layoutInCell="1" allowOverlap="1" wp14:anchorId="5665D825" wp14:editId="5A4B1B1A">
          <wp:simplePos x="0" y="0"/>
          <wp:positionH relativeFrom="column">
            <wp:posOffset>-638355</wp:posOffset>
          </wp:positionH>
          <wp:positionV relativeFrom="paragraph">
            <wp:posOffset>-240</wp:posOffset>
          </wp:positionV>
          <wp:extent cx="2578608" cy="365760"/>
          <wp:effectExtent l="0" t="0" r="0" b="0"/>
          <wp:wrapNone/>
          <wp:docPr id="4" name="Picture 4" descr="C:\Users\thughesa\AppData\Local\Microsoft\Windows\INetCache\Content.Word\SFU_StdTag-Horz_Pos_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thughesa\AppData\Local\Microsoft\Windows\INetCache\Content.Word\SFU_StdTag-Horz_Pos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608" cy="365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4E21" w:rsidRPr="002720AC">
      <w:rPr>
        <w:rFonts w:asciiTheme="minorHAnsi" w:hAnsiTheme="minorHAnsi" w:cstheme="minorHAnsi"/>
        <w:color w:val="auto"/>
        <w:sz w:val="28"/>
        <w:szCs w:val="28"/>
      </w:rPr>
      <w:t>CRC RECRUITMENT PLAN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0441"/>
    <w:multiLevelType w:val="hybridMultilevel"/>
    <w:tmpl w:val="C808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9439D"/>
    <w:multiLevelType w:val="hybridMultilevel"/>
    <w:tmpl w:val="64E05E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D5E0470"/>
    <w:multiLevelType w:val="hybridMultilevel"/>
    <w:tmpl w:val="F35A8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C2566"/>
    <w:multiLevelType w:val="hybridMultilevel"/>
    <w:tmpl w:val="036CB9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9B205D6"/>
    <w:multiLevelType w:val="hybridMultilevel"/>
    <w:tmpl w:val="05B0A004"/>
    <w:lvl w:ilvl="0" w:tplc="43986A74">
      <w:start w:val="1"/>
      <w:numFmt w:val="bullet"/>
      <w:pStyle w:val="Heading1"/>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5" w15:restartNumberingAfterBreak="0">
    <w:nsid w:val="5D890F34"/>
    <w:multiLevelType w:val="hybridMultilevel"/>
    <w:tmpl w:val="03C61B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1B"/>
    <w:rsid w:val="00093C33"/>
    <w:rsid w:val="002720AC"/>
    <w:rsid w:val="002F0A7B"/>
    <w:rsid w:val="00334B65"/>
    <w:rsid w:val="00490FBD"/>
    <w:rsid w:val="004A4E21"/>
    <w:rsid w:val="005448E4"/>
    <w:rsid w:val="0072709C"/>
    <w:rsid w:val="00730BF0"/>
    <w:rsid w:val="0075421B"/>
    <w:rsid w:val="00A26CBD"/>
    <w:rsid w:val="00A50CB7"/>
    <w:rsid w:val="00B67104"/>
    <w:rsid w:val="00D944F8"/>
    <w:rsid w:val="00F04FA7"/>
    <w:rsid w:val="00FC0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5899B"/>
  <w15:chartTrackingRefBased/>
  <w15:docId w15:val="{799BCE74-4A83-404D-B047-75E2F06FE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1B"/>
    <w:pPr>
      <w:spacing w:before="20" w:after="20" w:line="240" w:lineRule="auto"/>
    </w:pPr>
    <w:rPr>
      <w:rFonts w:ascii="Arial" w:eastAsia="Arial" w:hAnsi="Arial" w:cs="Arial"/>
      <w:szCs w:val="22"/>
      <w:lang w:val="en-GB"/>
    </w:rPr>
  </w:style>
  <w:style w:type="paragraph" w:styleId="Heading1">
    <w:name w:val="heading 1"/>
    <w:basedOn w:val="Normal"/>
    <w:next w:val="Normal"/>
    <w:link w:val="Heading1Char"/>
    <w:uiPriority w:val="9"/>
    <w:qFormat/>
    <w:rsid w:val="0075421B"/>
    <w:pPr>
      <w:keepNext/>
      <w:keepLines/>
      <w:numPr>
        <w:numId w:val="1"/>
      </w:numPr>
      <w:shd w:val="clear" w:color="auto" w:fill="44546A" w:themeFill="text2"/>
      <w:tabs>
        <w:tab w:val="left" w:pos="0"/>
      </w:tabs>
      <w:spacing w:before="240" w:after="120"/>
      <w:ind w:left="0" w:right="567" w:hanging="340"/>
      <w:outlineLvl w:val="0"/>
    </w:pPr>
    <w:rPr>
      <w:rFonts w:asciiTheme="majorHAnsi" w:hAnsiTheme="majorHAnsi"/>
      <w:b/>
      <w:color w:val="FFFFFF" w:themeColor="background1"/>
      <w:position w:val="-6"/>
      <w:sz w:val="2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1B"/>
    <w:rPr>
      <w:rFonts w:asciiTheme="majorHAnsi" w:eastAsia="Arial" w:hAnsiTheme="majorHAnsi" w:cs="Arial"/>
      <w:b/>
      <w:color w:val="FFFFFF" w:themeColor="background1"/>
      <w:position w:val="-6"/>
      <w:sz w:val="24"/>
      <w:szCs w:val="40"/>
      <w:shd w:val="clear" w:color="auto" w:fill="44546A" w:themeFill="text2"/>
      <w:lang w:val="en-GB"/>
    </w:rPr>
  </w:style>
  <w:style w:type="paragraph" w:styleId="Title">
    <w:name w:val="Title"/>
    <w:basedOn w:val="Normal"/>
    <w:next w:val="Normal"/>
    <w:link w:val="TitleChar"/>
    <w:uiPriority w:val="10"/>
    <w:qFormat/>
    <w:rsid w:val="0075421B"/>
    <w:pPr>
      <w:keepNext/>
      <w:keepLines/>
      <w:tabs>
        <w:tab w:val="left" w:pos="6460"/>
      </w:tabs>
      <w:spacing w:before="240" w:after="360" w:line="600" w:lineRule="exact"/>
      <w:ind w:left="851"/>
      <w:contextualSpacing/>
    </w:pPr>
    <w:rPr>
      <w:rFonts w:asciiTheme="majorHAnsi" w:hAnsiTheme="majorHAnsi"/>
      <w:noProof/>
      <w:color w:val="ED7D31" w:themeColor="accent2"/>
      <w:sz w:val="68"/>
      <w:szCs w:val="52"/>
      <w:lang w:val="en-US"/>
    </w:rPr>
  </w:style>
  <w:style w:type="character" w:customStyle="1" w:styleId="TitleChar">
    <w:name w:val="Title Char"/>
    <w:basedOn w:val="DefaultParagraphFont"/>
    <w:link w:val="Title"/>
    <w:uiPriority w:val="10"/>
    <w:rsid w:val="0075421B"/>
    <w:rPr>
      <w:rFonts w:asciiTheme="majorHAnsi" w:eastAsia="Arial" w:hAnsiTheme="majorHAnsi" w:cs="Arial"/>
      <w:noProof/>
      <w:color w:val="ED7D31" w:themeColor="accent2"/>
      <w:sz w:val="68"/>
      <w:szCs w:val="52"/>
    </w:rPr>
  </w:style>
  <w:style w:type="paragraph" w:customStyle="1" w:styleId="checkboxindent">
    <w:name w:val="checkbox indent"/>
    <w:basedOn w:val="Normal"/>
    <w:qFormat/>
    <w:rsid w:val="0075421B"/>
    <w:pPr>
      <w:spacing w:before="0" w:after="0" w:line="300" w:lineRule="auto"/>
      <w:ind w:left="357" w:hanging="357"/>
    </w:pPr>
    <w:rPr>
      <w:rFonts w:asciiTheme="majorHAnsi" w:hAnsiTheme="majorHAnsi"/>
      <w:color w:val="44546A" w:themeColor="text2"/>
    </w:rPr>
  </w:style>
  <w:style w:type="paragraph" w:customStyle="1" w:styleId="checkboxindent2">
    <w:name w:val="checkbox indent 2"/>
    <w:basedOn w:val="checkboxindent"/>
    <w:qFormat/>
    <w:rsid w:val="0075421B"/>
    <w:pPr>
      <w:ind w:left="720"/>
    </w:pPr>
    <w:rPr>
      <w:rFonts w:asciiTheme="minorHAnsi" w:hAnsiTheme="minorHAnsi"/>
      <w:color w:val="auto"/>
      <w:sz w:val="18"/>
      <w:szCs w:val="18"/>
    </w:rPr>
  </w:style>
  <w:style w:type="paragraph" w:styleId="Header">
    <w:name w:val="header"/>
    <w:basedOn w:val="Normal"/>
    <w:link w:val="HeaderChar"/>
    <w:uiPriority w:val="99"/>
    <w:semiHidden/>
    <w:qFormat/>
    <w:rsid w:val="0075421B"/>
    <w:pPr>
      <w:tabs>
        <w:tab w:val="center" w:pos="4320"/>
        <w:tab w:val="right" w:pos="8640"/>
      </w:tabs>
      <w:spacing w:before="0" w:after="0"/>
      <w:jc w:val="right"/>
    </w:pPr>
    <w:rPr>
      <w:color w:val="5B9BD5" w:themeColor="accent1"/>
      <w:sz w:val="18"/>
    </w:rPr>
  </w:style>
  <w:style w:type="character" w:customStyle="1" w:styleId="HeaderChar">
    <w:name w:val="Header Char"/>
    <w:basedOn w:val="DefaultParagraphFont"/>
    <w:link w:val="Header"/>
    <w:uiPriority w:val="99"/>
    <w:semiHidden/>
    <w:rsid w:val="0075421B"/>
    <w:rPr>
      <w:rFonts w:ascii="Arial" w:eastAsia="Arial" w:hAnsi="Arial" w:cs="Arial"/>
      <w:color w:val="5B9BD5" w:themeColor="accent1"/>
      <w:sz w:val="18"/>
      <w:szCs w:val="22"/>
      <w:lang w:val="en-GB"/>
    </w:rPr>
  </w:style>
  <w:style w:type="paragraph" w:styleId="Footer">
    <w:name w:val="footer"/>
    <w:basedOn w:val="Normal"/>
    <w:link w:val="FooterChar"/>
    <w:uiPriority w:val="99"/>
    <w:rsid w:val="0075421B"/>
    <w:pPr>
      <w:tabs>
        <w:tab w:val="center" w:pos="4320"/>
        <w:tab w:val="right" w:pos="8640"/>
      </w:tabs>
      <w:spacing w:before="0" w:after="0"/>
    </w:pPr>
  </w:style>
  <w:style w:type="character" w:customStyle="1" w:styleId="FooterChar">
    <w:name w:val="Footer Char"/>
    <w:basedOn w:val="DefaultParagraphFont"/>
    <w:link w:val="Footer"/>
    <w:uiPriority w:val="99"/>
    <w:rsid w:val="0075421B"/>
    <w:rPr>
      <w:rFonts w:ascii="Arial" w:eastAsia="Arial" w:hAnsi="Arial" w:cs="Arial"/>
      <w:szCs w:val="22"/>
      <w:lang w:val="en-GB"/>
    </w:rPr>
  </w:style>
  <w:style w:type="paragraph" w:styleId="FootnoteText">
    <w:name w:val="footnote text"/>
    <w:basedOn w:val="Normal"/>
    <w:link w:val="FootnoteTextChar"/>
    <w:semiHidden/>
    <w:unhideWhenUsed/>
    <w:rsid w:val="0075421B"/>
    <w:pPr>
      <w:spacing w:before="0" w:after="0"/>
    </w:pPr>
    <w:rPr>
      <w:sz w:val="20"/>
      <w:szCs w:val="20"/>
    </w:rPr>
  </w:style>
  <w:style w:type="character" w:customStyle="1" w:styleId="FootnoteTextChar">
    <w:name w:val="Footnote Text Char"/>
    <w:basedOn w:val="DefaultParagraphFont"/>
    <w:link w:val="FootnoteText"/>
    <w:semiHidden/>
    <w:rsid w:val="0075421B"/>
    <w:rPr>
      <w:rFonts w:ascii="Arial" w:eastAsia="Arial" w:hAnsi="Arial" w:cs="Arial"/>
      <w:sz w:val="20"/>
      <w:szCs w:val="20"/>
      <w:lang w:val="en-GB"/>
    </w:rPr>
  </w:style>
  <w:style w:type="character" w:styleId="FootnoteReference">
    <w:name w:val="footnote reference"/>
    <w:basedOn w:val="DefaultParagraphFont"/>
    <w:semiHidden/>
    <w:unhideWhenUsed/>
    <w:rsid w:val="0075421B"/>
    <w:rPr>
      <w:vertAlign w:val="superscript"/>
    </w:rPr>
  </w:style>
  <w:style w:type="character" w:styleId="CommentReference">
    <w:name w:val="annotation reference"/>
    <w:basedOn w:val="DefaultParagraphFont"/>
    <w:uiPriority w:val="99"/>
    <w:semiHidden/>
    <w:unhideWhenUsed/>
    <w:rsid w:val="0075421B"/>
    <w:rPr>
      <w:sz w:val="16"/>
      <w:szCs w:val="16"/>
    </w:rPr>
  </w:style>
  <w:style w:type="paragraph" w:styleId="CommentText">
    <w:name w:val="annotation text"/>
    <w:basedOn w:val="Normal"/>
    <w:link w:val="CommentTextChar"/>
    <w:uiPriority w:val="99"/>
    <w:semiHidden/>
    <w:unhideWhenUsed/>
    <w:rsid w:val="0075421B"/>
    <w:rPr>
      <w:sz w:val="20"/>
      <w:szCs w:val="20"/>
    </w:rPr>
  </w:style>
  <w:style w:type="character" w:customStyle="1" w:styleId="CommentTextChar">
    <w:name w:val="Comment Text Char"/>
    <w:basedOn w:val="DefaultParagraphFont"/>
    <w:link w:val="CommentText"/>
    <w:uiPriority w:val="99"/>
    <w:semiHidden/>
    <w:rsid w:val="0075421B"/>
    <w:rPr>
      <w:rFonts w:ascii="Arial" w:eastAsia="Arial" w:hAnsi="Arial" w:cs="Arial"/>
      <w:sz w:val="20"/>
      <w:szCs w:val="20"/>
      <w:lang w:val="en-GB"/>
    </w:rPr>
  </w:style>
  <w:style w:type="character" w:styleId="Hyperlink">
    <w:name w:val="Hyperlink"/>
    <w:basedOn w:val="DefaultParagraphFont"/>
    <w:uiPriority w:val="99"/>
    <w:rsid w:val="0075421B"/>
    <w:rPr>
      <w:color w:val="0563C1" w:themeColor="hyperlink"/>
      <w:u w:val="single"/>
    </w:rPr>
  </w:style>
  <w:style w:type="paragraph" w:styleId="BalloonText">
    <w:name w:val="Balloon Text"/>
    <w:basedOn w:val="Normal"/>
    <w:link w:val="BalloonTextChar"/>
    <w:uiPriority w:val="99"/>
    <w:semiHidden/>
    <w:unhideWhenUsed/>
    <w:rsid w:val="007542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21B"/>
    <w:rPr>
      <w:rFonts w:ascii="Segoe UI" w:eastAsia="Arial" w:hAnsi="Segoe UI" w:cs="Segoe UI"/>
      <w:sz w:val="18"/>
      <w:szCs w:val="18"/>
      <w:lang w:val="en-GB"/>
    </w:rPr>
  </w:style>
  <w:style w:type="paragraph" w:styleId="ListParagraph">
    <w:name w:val="List Paragraph"/>
    <w:basedOn w:val="Normal"/>
    <w:link w:val="ListParagraphChar"/>
    <w:uiPriority w:val="34"/>
    <w:qFormat/>
    <w:rsid w:val="0075421B"/>
    <w:pPr>
      <w:spacing w:before="0" w:after="200" w:line="276" w:lineRule="auto"/>
      <w:ind w:left="720"/>
      <w:contextualSpacing/>
    </w:pPr>
    <w:rPr>
      <w:rFonts w:asciiTheme="minorHAnsi" w:eastAsiaTheme="minorHAnsi" w:hAnsiTheme="minorHAnsi" w:cstheme="minorBidi"/>
      <w:lang w:val="en-CA"/>
    </w:rPr>
  </w:style>
  <w:style w:type="character" w:customStyle="1" w:styleId="ListParagraphChar">
    <w:name w:val="List Paragraph Char"/>
    <w:basedOn w:val="DefaultParagraphFont"/>
    <w:link w:val="ListParagraph"/>
    <w:uiPriority w:val="34"/>
    <w:rsid w:val="004A4E21"/>
    <w:rPr>
      <w:rFonts w:asciiTheme="minorHAnsi" w:hAnsiTheme="minorHAnsi"/>
      <w:szCs w:val="22"/>
      <w:lang w:val="en-CA"/>
    </w:rPr>
  </w:style>
  <w:style w:type="paragraph" w:styleId="CommentSubject">
    <w:name w:val="annotation subject"/>
    <w:basedOn w:val="CommentText"/>
    <w:next w:val="CommentText"/>
    <w:link w:val="CommentSubjectChar"/>
    <w:uiPriority w:val="99"/>
    <w:semiHidden/>
    <w:unhideWhenUsed/>
    <w:rsid w:val="00A26CBD"/>
    <w:rPr>
      <w:b/>
      <w:bCs/>
    </w:rPr>
  </w:style>
  <w:style w:type="character" w:customStyle="1" w:styleId="CommentSubjectChar">
    <w:name w:val="Comment Subject Char"/>
    <w:basedOn w:val="CommentTextChar"/>
    <w:link w:val="CommentSubject"/>
    <w:uiPriority w:val="99"/>
    <w:semiHidden/>
    <w:rsid w:val="00A26CBD"/>
    <w:rPr>
      <w:rFonts w:ascii="Arial" w:eastAsia="Arial" w:hAnsi="Arial" w:cs="Arial"/>
      <w:b/>
      <w:bCs/>
      <w:sz w:val="20"/>
      <w:szCs w:val="20"/>
      <w:lang w:val="en-GB"/>
    </w:rPr>
  </w:style>
  <w:style w:type="character" w:styleId="FollowedHyperlink">
    <w:name w:val="FollowedHyperlink"/>
    <w:basedOn w:val="DefaultParagraphFont"/>
    <w:uiPriority w:val="99"/>
    <w:semiHidden/>
    <w:unhideWhenUsed/>
    <w:rsid w:val="00A26CBD"/>
    <w:rPr>
      <w:color w:val="954F72" w:themeColor="followedHyperlink"/>
      <w:u w:val="single"/>
    </w:rPr>
  </w:style>
  <w:style w:type="table" w:styleId="TableGrid">
    <w:name w:val="Table Grid"/>
    <w:basedOn w:val="TableNormal"/>
    <w:uiPriority w:val="39"/>
    <w:rsid w:val="0009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4988">
      <w:bodyDiv w:val="1"/>
      <w:marLeft w:val="0"/>
      <w:marRight w:val="0"/>
      <w:marTop w:val="0"/>
      <w:marBottom w:val="0"/>
      <w:divBdr>
        <w:top w:val="none" w:sz="0" w:space="0" w:color="auto"/>
        <w:left w:val="none" w:sz="0" w:space="0" w:color="auto"/>
        <w:bottom w:val="none" w:sz="0" w:space="0" w:color="auto"/>
        <w:right w:val="none" w:sz="0" w:space="0" w:color="auto"/>
      </w:divBdr>
    </w:div>
    <w:div w:id="192479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utbulletin.ca/ads/" TargetMode="External"/><Relationship Id="rId13" Type="http://schemas.openxmlformats.org/officeDocument/2006/relationships/hyperlink" Target="http://prideatwork.ca/joblist/" TargetMode="External"/><Relationship Id="rId18" Type="http://schemas.openxmlformats.org/officeDocument/2006/relationships/hyperlink" Target="https://careers.insightintodiversity.com/employer/pricing/"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cwist.ca/" TargetMode="External"/><Relationship Id="rId7" Type="http://schemas.openxmlformats.org/officeDocument/2006/relationships/hyperlink" Target="https://www.universityaffairs.ca/advertise/recruitment-advertising/" TargetMode="External"/><Relationship Id="rId12" Type="http://schemas.openxmlformats.org/officeDocument/2006/relationships/hyperlink" Target="http://www.criaw-icref.ca/en/" TargetMode="External"/><Relationship Id="rId17" Type="http://schemas.openxmlformats.org/officeDocument/2006/relationships/hyperlink" Target="https://careers.indigenous.li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inclusionnetwork.ca/aboriginal-jobs/index.htm" TargetMode="External"/><Relationship Id="rId20" Type="http://schemas.openxmlformats.org/officeDocument/2006/relationships/hyperlink" Target="http://recruitdisability.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orkink.co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imdiversity.com/" TargetMode="External"/><Relationship Id="rId23" Type="http://schemas.openxmlformats.org/officeDocument/2006/relationships/hyperlink" Target="https://www.sfu.ca/wwest.html" TargetMode="External"/><Relationship Id="rId28" Type="http://schemas.openxmlformats.org/officeDocument/2006/relationships/fontTable" Target="fontTable.xml"/><Relationship Id="rId10" Type="http://schemas.openxmlformats.org/officeDocument/2006/relationships/hyperlink" Target="http://www.ccwestt.org/" TargetMode="External"/><Relationship Id="rId19" Type="http://schemas.openxmlformats.org/officeDocument/2006/relationships/hyperlink" Target="https://www.naisa.org/postings/job-postings/" TargetMode="External"/><Relationship Id="rId4" Type="http://schemas.openxmlformats.org/officeDocument/2006/relationships/webSettings" Target="webSettings.xml"/><Relationship Id="rId9" Type="http://schemas.openxmlformats.org/officeDocument/2006/relationships/hyperlink" Target="https://www.aauw.org/who-we-are/jobs/collegeuniversity-careers/" TargetMode="External"/><Relationship Id="rId14" Type="http://schemas.openxmlformats.org/officeDocument/2006/relationships/hyperlink" Target="https://jobs.ieee.org/jobs/products" TargetMode="External"/><Relationship Id="rId22" Type="http://schemas.openxmlformats.org/officeDocument/2006/relationships/hyperlink" Target="http://www.swaac.ca/advertise-with-swaac.html"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Simon Fraser University</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Burley</dc:creator>
  <cp:keywords/>
  <dc:description/>
  <cp:lastModifiedBy>Theresa Burley</cp:lastModifiedBy>
  <cp:revision>5</cp:revision>
  <dcterms:created xsi:type="dcterms:W3CDTF">2019-06-17T18:49:00Z</dcterms:created>
  <dcterms:modified xsi:type="dcterms:W3CDTF">2019-08-06T23:47:00Z</dcterms:modified>
</cp:coreProperties>
</file>