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76" w:rsidRDefault="002770EE">
      <w:pPr>
        <w:rPr>
          <w:b/>
          <w:sz w:val="28"/>
          <w:szCs w:val="28"/>
          <w:u w:val="single"/>
        </w:rPr>
      </w:pPr>
      <w:r w:rsidRPr="002770EE">
        <w:rPr>
          <w:b/>
          <w:sz w:val="28"/>
          <w:szCs w:val="28"/>
          <w:u w:val="single"/>
        </w:rPr>
        <w:t>This is the Fall – IAT 100 – Assignment 3</w:t>
      </w:r>
      <w:r>
        <w:rPr>
          <w:b/>
          <w:sz w:val="28"/>
          <w:szCs w:val="28"/>
          <w:u w:val="single"/>
        </w:rPr>
        <w:t xml:space="preserve"> – Brendan Lane</w:t>
      </w:r>
    </w:p>
    <w:p w:rsidR="002770EE" w:rsidRDefault="002770EE" w:rsidP="002A430E">
      <w:pPr>
        <w:jc w:val="both"/>
      </w:pPr>
      <w:r>
        <w:tab/>
        <w:t xml:space="preserve">I chose to base my concept loosely on the fall </w:t>
      </w:r>
      <w:r w:rsidR="002A430E">
        <w:t>of man.  God’s voice is prevalent in the text, reprimanding humanity for their misdeeds and telling them that through their wrongdoings, they will die.  This is not meant to be an accurate biblical portrayal of the fall of man; rather, it is meant to be an artistic portrayal of the themes of sin and death in the story.</w:t>
      </w:r>
      <w:r w:rsidR="004F1902">
        <w:t xml:space="preserve">  </w:t>
      </w:r>
      <w:r w:rsidR="001267FD">
        <w:t>The “falling” element is especially prevalent as the die is often portrayed as moving downwards, and falling from a high place in outer space down to Earth.</w:t>
      </w:r>
    </w:p>
    <w:p w:rsidR="004F301E" w:rsidRDefault="004F301E" w:rsidP="002A430E">
      <w:pPr>
        <w:jc w:val="both"/>
      </w:pPr>
      <w:r>
        <w:tab/>
        <w:t xml:space="preserve">The composition is meant to be very simple, a use of amplification through simplification to </w:t>
      </w:r>
      <w:r w:rsidR="003257E5">
        <w:t xml:space="preserve">highlight the </w:t>
      </w:r>
      <w:r w:rsidR="00B7013F">
        <w:t>dominance of</w:t>
      </w:r>
      <w:r w:rsidR="003257E5">
        <w:t xml:space="preserve"> the hands and the di</w:t>
      </w:r>
      <w:r w:rsidR="00B7013F">
        <w:t>c</w:t>
      </w:r>
      <w:r w:rsidR="003257E5">
        <w:t xml:space="preserve">e.  </w:t>
      </w:r>
      <w:r w:rsidR="00B7013F">
        <w:t>None of the objects were portrayed with excessive realism; because they are given iconic qualities, the user can look at them subjectively, as if their own hands are committing the misdeeds</w:t>
      </w:r>
      <w:r w:rsidR="009B332A">
        <w:t>, specifically during the murder, stealing, and lying scenes</w:t>
      </w:r>
      <w:r w:rsidR="00B7013F">
        <w:t xml:space="preserve">.  </w:t>
      </w:r>
    </w:p>
    <w:p w:rsidR="002A430E" w:rsidRDefault="002A430E" w:rsidP="002A430E">
      <w:pPr>
        <w:jc w:val="both"/>
      </w:pPr>
      <w:r>
        <w:tab/>
        <w:t>Because the story is not a straightforward narrative, I decided to utilize contemporary sequencing.  Instead of establishing characters right away, I</w:t>
      </w:r>
      <w:r w:rsidR="005123F0">
        <w:t xml:space="preserve"> used many close-up shots of the hands and dice and built the narrative from there.  </w:t>
      </w:r>
      <w:r w:rsidR="009B332A">
        <w:t>The t</w:t>
      </w:r>
      <w:r w:rsidR="004F301E">
        <w:t xml:space="preserve">ransitions are mostly scene-to-scene; because the narrative is not straightforward and the scenes are disjointed, I felt that continuity would be difficult to achieve; thus, I used the fade to black heavily to generate an empty frame to transition smoothly between the disjointed scenes.  The graphical match, when the cross-shaped die is followed by an actual cross, is an exception; the continuity is preserved due to this scene’s importance, as it reveals the character and the context of the story.  </w:t>
      </w:r>
    </w:p>
    <w:p w:rsidR="00AB0AA5" w:rsidRPr="002770EE" w:rsidRDefault="00AB0AA5" w:rsidP="002A430E">
      <w:pPr>
        <w:jc w:val="both"/>
      </w:pPr>
      <w:r>
        <w:tab/>
      </w:r>
      <w:r w:rsidR="00AF03A5">
        <w:t>Most of t</w:t>
      </w:r>
      <w:r>
        <w:t>he pi</w:t>
      </w:r>
      <w:r w:rsidR="00AF03A5">
        <w:t>cture and word combinations are additive</w:t>
      </w:r>
      <w:r>
        <w:t xml:space="preserve"> in this work; the </w:t>
      </w:r>
      <w:r w:rsidR="00AF03A5">
        <w:t xml:space="preserve">text is the primary storyteller, and the animation enhances the narrative.  For example, the text explains the sins of murder, stealing, and lying, and the animation displays abstract versions of these sins through hands and blood to emphasize their immorality.  During the cross scene, an interdependent picture-word relationship is used to reveal the character and context of the story through both picture and text.  In this scene, the </w:t>
      </w:r>
      <w:r w:rsidR="00A41B4D">
        <w:t>animation reveals the character by displaying the cross, while the text rev</w:t>
      </w:r>
      <w:r w:rsidR="00B62008">
        <w:t>eals the nature of the character according to biblical belief.</w:t>
      </w:r>
    </w:p>
    <w:p w:rsidR="002770EE" w:rsidRPr="004F301E" w:rsidRDefault="004F301E" w:rsidP="003257E5">
      <w:pPr>
        <w:jc w:val="both"/>
      </w:pPr>
      <w:r>
        <w:rPr>
          <w:b/>
        </w:rPr>
        <w:tab/>
      </w:r>
      <w:r>
        <w:t xml:space="preserve">User interaction was an important factor in </w:t>
      </w:r>
      <w:r w:rsidR="003257E5">
        <w:t>engaging the user.  Click interaction was used five times; once to play the movie, once to replay the movie, and three times during the “sins”</w:t>
      </w:r>
      <w:r w:rsidR="009B332A">
        <w:t xml:space="preserve"> of murder, stealing, and lying</w:t>
      </w:r>
      <w:r w:rsidR="003257E5">
        <w:t>.  By having the user click to “commit” the sins, they are drawing a connection between themselves and the flawed h</w:t>
      </w:r>
      <w:r w:rsidR="00B62008">
        <w:t>umanity portrayed in the story.  In this way, the user feels as if the work is speaking directly to him.</w:t>
      </w:r>
    </w:p>
    <w:sectPr w:rsidR="002770EE" w:rsidRPr="004F301E" w:rsidSect="00B407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770EE"/>
    <w:rsid w:val="001267FD"/>
    <w:rsid w:val="002455CC"/>
    <w:rsid w:val="002770EE"/>
    <w:rsid w:val="002A430E"/>
    <w:rsid w:val="003257E5"/>
    <w:rsid w:val="004F1902"/>
    <w:rsid w:val="004F301E"/>
    <w:rsid w:val="005123F0"/>
    <w:rsid w:val="009B332A"/>
    <w:rsid w:val="00A41B4D"/>
    <w:rsid w:val="00AB0AA5"/>
    <w:rsid w:val="00AF03A5"/>
    <w:rsid w:val="00B40776"/>
    <w:rsid w:val="00B62008"/>
    <w:rsid w:val="00B7013F"/>
    <w:rsid w:val="00D1775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7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dc:creator>
  <cp:lastModifiedBy>Brendan</cp:lastModifiedBy>
  <cp:revision>6</cp:revision>
  <dcterms:created xsi:type="dcterms:W3CDTF">2010-12-02T00:31:00Z</dcterms:created>
  <dcterms:modified xsi:type="dcterms:W3CDTF">2010-12-02T02:02:00Z</dcterms:modified>
</cp:coreProperties>
</file>