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5" w:rsidRPr="0018320C" w:rsidRDefault="00F24BB5" w:rsidP="00F24BB5">
      <w:r w:rsidRPr="0018320C">
        <w:pict>
          <v:group id="_x0000_s1042" editas="canvas" style="width:456.3pt;height:153pt;mso-position-horizontal-relative:char;mso-position-vertical-relative:line" coordorigin="3420,8186" coordsize="7605,2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3420;top:8186;width:7605;height:2623" o:preferrelative="f">
              <v:fill o:detectmouseclick="t"/>
              <v:path o:extrusionok="t" o:connecttype="none"/>
              <o:lock v:ext="edit" text="t"/>
            </v:shape>
            <v:line id="_x0000_s1044" style="position:absolute;flip:y" from="6570,8340" to="6570,10500">
              <v:stroke dashstyle="dash"/>
            </v:line>
            <v:rect id="_x0000_s1045" style="position:absolute;left:7320;top:8340;width:600;height:2315" fillcolor="#0cf" stroked="f">
              <v:fill opacity="35389f"/>
            </v:rect>
            <v:rect id="_x0000_s1046" style="position:absolute;left:3720;top:8186;width:750;height:2469" fillcolor="#969696">
              <v:fill opacity="11141f" color2="fill lighten(170)" rotate="t" method="linear sigma" focus="100%" type="gradientRadial">
                <o:fill v:ext="view" type="gradientCenter"/>
              </v:fill>
            </v:rect>
            <v:line id="_x0000_s1047" style="position:absolute" from="4470,8341" to="5670,10655"/>
            <v:line id="_x0000_s1048" style="position:absolute;flip:x" from="4470,10501" to="5520,10501">
              <v:stroke endarrow="block"/>
            </v:line>
            <v:line id="_x0000_s1049" style="position:absolute;flip:x" from="4470,10192" to="5370,10192">
              <v:stroke endarrow="block"/>
            </v:line>
            <v:line id="_x0000_s1050" style="position:absolute;flip:x" from="4470,9883" to="5220,9883">
              <v:stroke endarrow="block"/>
            </v:line>
            <v:line id="_x0000_s1051" style="position:absolute;flip:x" from="4470,9266" to="4920,9267">
              <v:stroke endarrow="block"/>
            </v:line>
            <v:line id="_x0000_s1052" style="position:absolute;flip:x" from="4470,9575" to="5070,9575">
              <v:stroke endarrow="block"/>
            </v:line>
            <v:line id="_x0000_s1053" style="position:absolute;flip:x" from="4470,8958" to="4770,8958">
              <v:stroke endarrow="block"/>
            </v:line>
            <v:line id="_x0000_s1054" style="position:absolute;flip:x" from="4470,8649" to="4620,864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5220;top:9112;width:750;height:463" stroked="f">
              <v:fill opacity="0"/>
              <v:textbox>
                <w:txbxContent>
                  <w:p w:rsidR="00F24BB5" w:rsidRDefault="00F24BB5" w:rsidP="00F24BB5">
                    <w:proofErr w:type="gramStart"/>
                    <w:r>
                      <w:t>P(</w:t>
                    </w:r>
                    <w:proofErr w:type="gramEnd"/>
                    <w:r>
                      <w:t>z)</w:t>
                    </w:r>
                  </w:p>
                </w:txbxContent>
              </v:textbox>
            </v:shape>
            <v:rect id="_x0000_s1056" style="position:absolute;left:4470;top:8341;width:2550;height:2314" fillcolor="#0cf">
              <v:fill opacity="19661f"/>
            </v:rect>
            <v:line id="_x0000_s1057" style="position:absolute" from="5520,8340" to="5521,8957">
              <v:stroke endarrow="block"/>
            </v:line>
            <v:shape id="_x0000_s1058" type="#_x0000_t202" style="position:absolute;left:5070;top:8495;width:450;height:464" stroked="f">
              <v:fill opacity="0"/>
              <v:textbox>
                <w:txbxContent>
                  <w:p w:rsidR="00F24BB5" w:rsidRDefault="00F24BB5" w:rsidP="00F24BB5">
                    <w:proofErr w:type="gramStart"/>
                    <w:r>
                      <w:t>z</w:t>
                    </w:r>
                    <w:proofErr w:type="gramEnd"/>
                  </w:p>
                </w:txbxContent>
              </v:textbox>
            </v:shape>
            <v:oval id="_x0000_s1059" style="position:absolute;left:7320;top:10500;width:600;height:155" fillcolor="gray"/>
            <v:line id="_x0000_s1060" style="position:absolute;flip:y" from="7320,8340" to="7321,10655">
              <v:stroke dashstyle="dash"/>
            </v:line>
            <v:line id="_x0000_s1061" style="position:absolute;flip:y" from="7920,8340" to="7921,10655">
              <v:stroke dashstyle="dash"/>
            </v:line>
            <v:shape id="_x0000_s1062" type="#_x0000_t202" style="position:absolute;left:7920;top:10192;width:1050;height:462" stroked="f">
              <v:fill opacity="0"/>
              <v:textbox>
                <w:txbxContent>
                  <w:p w:rsidR="00F24BB5" w:rsidRDefault="00F24BB5" w:rsidP="00F24BB5">
                    <w:r>
                      <w:t>Area = A</w:t>
                    </w:r>
                  </w:p>
                </w:txbxContent>
              </v:textbox>
            </v:shape>
            <v:shape id="_x0000_s1063" type="#_x0000_t202" style="position:absolute;left:8370;top:8340;width:2008;height:1702;mso-wrap-style:none" stroked="f">
              <v:textbox style="mso-fit-shape-to-text:t">
                <w:txbxContent>
                  <w:p w:rsidR="00F24BB5" w:rsidRDefault="00F24BB5" w:rsidP="00F24BB5">
                    <w:r w:rsidRPr="006F3A0A">
                      <w:rPr>
                        <w:position w:val="-60"/>
                      </w:rPr>
                      <w:object w:dxaOrig="2140" w:dyaOrig="1640">
                        <v:shape id="_x0000_i1029" type="#_x0000_t75" style="width:106pt;height:80.05pt" o:ole="">
                          <v:imagedata r:id="rId4" o:title=""/>
                        </v:shape>
                        <o:OLEObject Type="Embed" ProgID="Equation.3" ShapeID="_x0000_i1029" DrawAspect="Content" ObjectID="_1292690935" r:id="rId5"/>
                      </w:object>
                    </w:r>
                  </w:p>
                </w:txbxContent>
              </v:textbox>
            </v:shape>
            <v:shape id="_x0000_s1064" type="#_x0000_t202" style="position:absolute;left:7920;top:9112;width:450;height:462" stroked="f">
              <v:fill opacity="0"/>
              <v:textbox>
                <w:txbxContent>
                  <w:p w:rsidR="00F24BB5" w:rsidRPr="006F3A0A" w:rsidRDefault="00F24BB5" w:rsidP="00F24BB5">
                    <w:pPr>
                      <w:rPr>
                        <w:i/>
                      </w:rPr>
                    </w:pPr>
                    <w:proofErr w:type="gramStart"/>
                    <w:r w:rsidRPr="006F3A0A">
                      <w:rPr>
                        <w:i/>
                      </w:rPr>
                      <w:t>h</w:t>
                    </w:r>
                    <w:proofErr w:type="gramEnd"/>
                  </w:p>
                </w:txbxContent>
              </v:textbox>
            </v:shape>
            <v:oval id="_x0000_s1065" style="position:absolute;left:5970;top:10500;width:600;height:155" fillcolor="gray"/>
            <v:line id="_x0000_s1066" style="position:absolute;flip:y" from="5970,8340" to="5971,10500">
              <v:stroke dashstyle="dash"/>
            </v:line>
            <v:shape id="_x0000_s1067" type="#_x0000_t202" style="position:absolute;left:6120;top:10038;width:450;height:463" stroked="f">
              <v:fill opacity="0"/>
              <v:textbox>
                <w:txbxContent>
                  <w:p w:rsidR="00F24BB5" w:rsidRDefault="00F24BB5" w:rsidP="00F24BB5">
                    <w:r>
                      <w:t>A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F24BB5" w:rsidRPr="0018320C" w:rsidRDefault="00F24BB5" w:rsidP="00F24BB5">
      <w:pPr>
        <w:jc w:val="center"/>
      </w:pPr>
      <w:r w:rsidRPr="0018320C">
        <w:t xml:space="preserve">Fig. </w:t>
      </w:r>
      <w:r>
        <w:t>2</w:t>
      </w:r>
      <w:r w:rsidRPr="0018320C">
        <w:t>: Pressure of a fluid at rest increases with depth (due to added weight), but constant in horizontal planes.</w:t>
      </w:r>
    </w:p>
    <w:p w:rsidR="00F24BB5" w:rsidRDefault="00F24BB5" w:rsidP="00F24BB5">
      <w:pPr>
        <w:jc w:val="both"/>
        <w:rPr>
          <w:b/>
        </w:rPr>
      </w:pPr>
      <w:r w:rsidRPr="0018320C">
        <w:t xml:space="preserve">The actual pressure at a given position is called the absolute pressure, and it is measured relative to absolute vacuum. </w:t>
      </w:r>
      <w:r>
        <w:t xml:space="preserve">That is; </w:t>
      </w:r>
      <w:r w:rsidRPr="0018320C">
        <w:rPr>
          <w:b/>
        </w:rPr>
        <w:t>gauge pressure = absolute pressure - atmospheric pressure</w:t>
      </w:r>
    </w:p>
    <w:p w:rsidR="00F24BB5" w:rsidRDefault="00F24BB5" w:rsidP="00F24BB5">
      <w:pPr>
        <w:jc w:val="both"/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gauge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abs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atm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   p&gt;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atm</m:t>
              </m:r>
            </m:sub>
          </m:sSub>
        </m:oMath>
      </m:oMathPara>
    </w:p>
    <w:p w:rsidR="00F24BB5" w:rsidRPr="000A22DF" w:rsidRDefault="00F24BB5" w:rsidP="00F24BB5">
      <w:pPr>
        <w:jc w:val="both"/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vac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atm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abs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   p&lt;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atm</m:t>
              </m:r>
            </m:sub>
          </m:sSub>
        </m:oMath>
      </m:oMathPara>
    </w:p>
    <w:p w:rsidR="00F24BB5" w:rsidRPr="0018320C" w:rsidRDefault="00F24BB5" w:rsidP="00F24BB5">
      <w:pPr>
        <w:jc w:val="center"/>
      </w:pPr>
      <w:r w:rsidRPr="0018320C">
        <w:pict>
          <v:group id="_x0000_s1026" editas="canvas" style="width:5in;height:186.25pt;mso-position-horizontal-relative:char;mso-position-vertical-relative:line" coordorigin="2520,1228" coordsize="6000,3193">
            <o:lock v:ext="edit" aspectratio="t"/>
            <v:shape id="_x0000_s1027" type="#_x0000_t75" style="position:absolute;left:2520;top:1228;width:6000;height:3193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2970,1228" to="2971,4159">
              <v:stroke endarrow="block"/>
            </v:line>
            <v:line id="_x0000_s1029" style="position:absolute" from="2970,4159" to="6870,4159" strokeweight="2pt"/>
            <v:line id="_x0000_s1030" style="position:absolute" from="2970,2616" to="6870,2616" strokeweight="1pt">
              <v:stroke dashstyle="dashDot"/>
            </v:line>
            <v:line id="_x0000_s1031" style="position:absolute;flip:y" from="5670,2616" to="5670,4159">
              <v:stroke endarrow="block"/>
            </v:line>
            <v:shape id="_x0000_s1032" type="#_x0000_t202" style="position:absolute;left:5820;top:3234;width:600;height:617" stroked="f">
              <v:fill opacity="0"/>
              <v:textbox>
                <w:txbxContent>
                  <w:p w:rsidR="00F24BB5" w:rsidRPr="000A22DF" w:rsidRDefault="00F24BB5" w:rsidP="00F24BB5">
                    <w:pPr>
                      <w:rPr>
                        <w:i/>
                      </w:rPr>
                    </w:pPr>
                    <w:proofErr w:type="spellStart"/>
                    <w:proofErr w:type="gramStart"/>
                    <w:r w:rsidRPr="000A22DF">
                      <w:rPr>
                        <w:i/>
                      </w:rPr>
                      <w:t>p</w:t>
                    </w:r>
                    <w:r w:rsidRPr="000A22DF">
                      <w:rPr>
                        <w:i/>
                        <w:szCs w:val="24"/>
                        <w:vertAlign w:val="subscript"/>
                      </w:rPr>
                      <w:t>atm</w:t>
                    </w:r>
                    <w:proofErr w:type="spellEnd"/>
                    <w:proofErr w:type="gramEnd"/>
                  </w:p>
                </w:txbxContent>
              </v:textbox>
            </v:shape>
            <v:line id="_x0000_s1033" style="position:absolute" from="2970,1536" to="7170,1536"/>
            <v:line id="_x0000_s1034" style="position:absolute;flip:y" from="5670,1536" to="5670,2616">
              <v:stroke endarrow="block"/>
            </v:line>
            <v:shape id="_x0000_s1035" type="#_x0000_t202" style="position:absolute;left:5820;top:1845;width:750;height:616" stroked="f">
              <v:fill opacity="0"/>
              <v:textbox>
                <w:txbxContent>
                  <w:p w:rsidR="00F24BB5" w:rsidRPr="000A22DF" w:rsidRDefault="00F24BB5" w:rsidP="00F24BB5">
                    <w:pPr>
                      <w:rPr>
                        <w:i/>
                      </w:rPr>
                    </w:pPr>
                    <w:proofErr w:type="spellStart"/>
                    <w:proofErr w:type="gramStart"/>
                    <w:r w:rsidRPr="000A22DF">
                      <w:rPr>
                        <w:i/>
                      </w:rPr>
                      <w:t>p</w:t>
                    </w:r>
                    <w:r w:rsidRPr="000A22DF">
                      <w:rPr>
                        <w:i/>
                        <w:szCs w:val="24"/>
                        <w:vertAlign w:val="subscript"/>
                      </w:rPr>
                      <w:t>gauge</w:t>
                    </w:r>
                    <w:proofErr w:type="spellEnd"/>
                    <w:proofErr w:type="gramEnd"/>
                  </w:p>
                </w:txbxContent>
              </v:textbox>
            </v:shape>
            <v:line id="_x0000_s1036" style="position:absolute;flip:y" from="6720,1536" to="6720,4159">
              <v:stroke endarrow="block"/>
            </v:line>
            <v:shape id="_x0000_s1037" type="#_x0000_t202" style="position:absolute;left:6870;top:2925;width:600;height:616" stroked="f">
              <v:fill opacity="0"/>
              <v:textbox>
                <w:txbxContent>
                  <w:p w:rsidR="00F24BB5" w:rsidRPr="000A22DF" w:rsidRDefault="00F24BB5" w:rsidP="00F24BB5">
                    <w:pPr>
                      <w:rPr>
                        <w:i/>
                      </w:rPr>
                    </w:pPr>
                    <w:proofErr w:type="spellStart"/>
                    <w:proofErr w:type="gramStart"/>
                    <w:r w:rsidRPr="000A22DF">
                      <w:rPr>
                        <w:i/>
                      </w:rPr>
                      <w:t>p</w:t>
                    </w:r>
                    <w:r w:rsidRPr="000A22DF">
                      <w:rPr>
                        <w:i/>
                        <w:szCs w:val="24"/>
                        <w:vertAlign w:val="subscript"/>
                      </w:rPr>
                      <w:t>abs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8" type="#_x0000_t202" style="position:absolute;left:7020;top:3696;width:1500;height:665" stroked="f">
              <v:fill opacity="0"/>
              <v:textbox>
                <w:txbxContent>
                  <w:p w:rsidR="00F24BB5" w:rsidRDefault="00F24BB5" w:rsidP="00F24BB5">
                    <w:r>
                      <w:t>Absolute (vacuum) = 0</w:t>
                    </w:r>
                  </w:p>
                </w:txbxContent>
              </v:textbox>
            </v:shape>
            <v:shape id="_x0000_s1039" type="#_x0000_t202" style="position:absolute;left:2520;top:1382;width:600;height:616" stroked="f">
              <v:fill opacity="0"/>
              <v:textbox>
                <w:txbxContent>
                  <w:p w:rsidR="00F24BB5" w:rsidRPr="000A22DF" w:rsidRDefault="00F24BB5" w:rsidP="00F24BB5">
                    <w:pPr>
                      <w:rPr>
                        <w:i/>
                      </w:rPr>
                    </w:pPr>
                    <w:proofErr w:type="gramStart"/>
                    <w:r w:rsidRPr="000A22DF">
                      <w:rPr>
                        <w:i/>
                      </w:rPr>
                      <w:t>p</w:t>
                    </w:r>
                    <w:proofErr w:type="gramEnd"/>
                  </w:p>
                </w:txbxContent>
              </v:textbox>
            </v:shape>
            <v:line id="_x0000_s1040" style="position:absolute" from="3720,2616" to="3720,3234">
              <v:stroke endarrow="block"/>
            </v:line>
            <v:shape id="_x0000_s1041" type="#_x0000_t202" style="position:absolute;left:3870;top:2771;width:600;height:616" stroked="f">
              <v:fill opacity="0"/>
              <v:textbox>
                <w:txbxContent>
                  <w:p w:rsidR="00F24BB5" w:rsidRPr="000A22DF" w:rsidRDefault="00F24BB5" w:rsidP="00F24BB5">
                    <w:pPr>
                      <w:rPr>
                        <w:i/>
                      </w:rPr>
                    </w:pPr>
                    <w:proofErr w:type="spellStart"/>
                    <w:proofErr w:type="gramStart"/>
                    <w:r w:rsidRPr="000A22DF">
                      <w:rPr>
                        <w:i/>
                      </w:rPr>
                      <w:t>p</w:t>
                    </w:r>
                    <w:r w:rsidRPr="000A22DF">
                      <w:rPr>
                        <w:i/>
                        <w:szCs w:val="24"/>
                        <w:vertAlign w:val="subscript"/>
                      </w:rPr>
                      <w:t>vac</w:t>
                    </w:r>
                    <w:proofErr w:type="spellEnd"/>
                    <w:proofErr w:type="gramEnd"/>
                  </w:p>
                </w:txbxContent>
              </v:textbox>
            </v:shape>
            <w10:wrap type="none" side="left"/>
            <w10:anchorlock/>
          </v:group>
        </w:pict>
      </w:r>
    </w:p>
    <w:p w:rsidR="00F24BB5" w:rsidRPr="0018320C" w:rsidRDefault="00F24BB5" w:rsidP="00F24BB5">
      <w:pPr>
        <w:jc w:val="center"/>
      </w:pPr>
      <w:r w:rsidRPr="0018320C">
        <w:t xml:space="preserve">Fig. </w:t>
      </w:r>
      <w:r>
        <w:t>3</w:t>
      </w:r>
      <w:r w:rsidRPr="0018320C">
        <w:t>: Absolute, gauge, and vacuum pressures.</w:t>
      </w:r>
    </w:p>
    <w:p w:rsidR="00F24BB5" w:rsidRPr="0018320C" w:rsidRDefault="00F24BB5" w:rsidP="00F24BB5">
      <w:pPr>
        <w:jc w:val="both"/>
      </w:pPr>
      <w:r w:rsidRPr="0018320C">
        <w:t xml:space="preserve">In thermodynamic calculations, always use </w:t>
      </w:r>
      <w:r w:rsidRPr="0018320C">
        <w:rPr>
          <w:b/>
        </w:rPr>
        <w:t>absolute pressure</w:t>
      </w:r>
      <w:r w:rsidRPr="0018320C">
        <w:t xml:space="preserve">. Most pressure measuring devices are calibrated to read zero in the atmosphere (they measure </w:t>
      </w:r>
      <w:proofErr w:type="spellStart"/>
      <w:r w:rsidRPr="000A22DF">
        <w:rPr>
          <w:i/>
        </w:rPr>
        <w:t>p</w:t>
      </w:r>
      <w:r w:rsidRPr="000A22DF">
        <w:rPr>
          <w:i/>
          <w:vertAlign w:val="subscript"/>
        </w:rPr>
        <w:t>g</w:t>
      </w:r>
      <w:r w:rsidRPr="0018320C">
        <w:rPr>
          <w:i/>
          <w:vertAlign w:val="subscript"/>
        </w:rPr>
        <w:t>auge</w:t>
      </w:r>
      <w:proofErr w:type="spellEnd"/>
      <w:r w:rsidRPr="0018320C">
        <w:rPr>
          <w:i/>
        </w:rPr>
        <w:t xml:space="preserve"> </w:t>
      </w:r>
      <w:r w:rsidRPr="0018320C">
        <w:t xml:space="preserve">or </w:t>
      </w:r>
      <w:proofErr w:type="spellStart"/>
      <w:r w:rsidRPr="000A22DF">
        <w:rPr>
          <w:i/>
        </w:rPr>
        <w:t>p</w:t>
      </w:r>
      <w:r w:rsidRPr="000A22DF">
        <w:rPr>
          <w:i/>
          <w:vertAlign w:val="subscript"/>
        </w:rPr>
        <w:t>vac</w:t>
      </w:r>
      <w:proofErr w:type="spellEnd"/>
      <w:r w:rsidRPr="0018320C">
        <w:t>). Be aware of what you are reading!</w:t>
      </w:r>
    </w:p>
    <w:p w:rsidR="00F24BB5" w:rsidRPr="0018320C" w:rsidRDefault="00F24BB5" w:rsidP="00F24BB5">
      <w:pPr>
        <w:jc w:val="both"/>
      </w:pPr>
      <w:r w:rsidRPr="0018320C">
        <w:t xml:space="preserve">The variation in pressure due to the weight of the stack of the fluid above is negligible for </w:t>
      </w:r>
      <w:r w:rsidRPr="0018320C">
        <w:rPr>
          <w:b/>
        </w:rPr>
        <w:t>gasses</w:t>
      </w:r>
      <w:r w:rsidRPr="0018320C">
        <w:t>. This is due to low density of gases.</w:t>
      </w:r>
    </w:p>
    <w:p w:rsidR="00F24BB5" w:rsidRPr="0018320C" w:rsidRDefault="00F24BB5" w:rsidP="00F24BB5">
      <w:pPr>
        <w:jc w:val="both"/>
      </w:pPr>
      <w:r w:rsidRPr="0018320C">
        <w:lastRenderedPageBreak/>
        <w:t>Pressure in a fluid at rest is independent of the shape or cross section of the container. It change with vertical distance but remain constant in other directions.</w:t>
      </w:r>
    </w:p>
    <w:p w:rsidR="00F24BB5" w:rsidRPr="0018320C" w:rsidRDefault="00F24BB5" w:rsidP="00F24BB5">
      <w:pPr>
        <w:jc w:val="center"/>
      </w:pPr>
      <w:r>
        <w:rPr>
          <w:noProof/>
        </w:rPr>
      </w:r>
      <w:r>
        <w:pict>
          <v:group id="_x0000_s1068" editas="canvas" style="width:422.2pt;height:137.1pt;mso-position-horizontal-relative:char;mso-position-vertical-relative:line" coordorigin="2528,3387" coordsize="6495,2110">
            <o:lock v:ext="edit" aspectratio="t"/>
            <v:shape id="_x0000_s1069" type="#_x0000_t75" style="position:absolute;left:2528;top:3387;width:6495;height:2110" o:preferrelative="f">
              <v:fill o:detectmouseclick="t"/>
              <v:path o:extrusionok="t" o:connecttype="none"/>
              <o:lock v:ext="edit" text="t"/>
            </v:shape>
            <v:group id="_x0000_s1070" style="position:absolute;left:2655;top:3442;width:6295;height:1978" coordorigin="1605,4782" coordsize="8183,2572"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71" type="#_x0000_t128" style="position:absolute;left:3780;top:4970;width:165;height:180"/>
              <v:group id="_x0000_s1072" style="position:absolute;left:1605;top:4782;width:8183;height:2572" coordorigin="1605,4782" coordsize="8183,2572">
                <v:rect id="_x0000_s1073" style="position:absolute;left:1605;top:4782;width:435;height:2295" stroked="f">
                  <v:fill color2="fill darken(118)" rotate="t" angle="-90" method="linear sigma" focus="100%" type="gradient"/>
                </v:rect>
                <v:group id="_x0000_s1074" style="position:absolute;left:2040;top:6232;width:7313;height:1122" coordorigin="2040,6232" coordsize="7313,1122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75" type="#_x0000_t32" style="position:absolute;left:5490;top:6678;width:0;height:483;flip:y" o:connectortype="straight" strokeweight="2pt"/>
                  <v:group id="_x0000_s1076" style="position:absolute;left:2040;top:6232;width:7313;height:1122" coordorigin="2040,6748" coordsize="7313,1122">
                    <v:shape id="_x0000_s1077" type="#_x0000_t32" style="position:absolute;left:2040;top:7569;width:1305;height:0" o:connectortype="straight" strokeweight="2pt"/>
                    <v:shape id="_x0000_s1078" type="#_x0000_t32" style="position:absolute;left:3345;top:6748;width:0;height:780;flip:y" o:connectortype="straight" strokeweight="2pt"/>
                    <v:shape id="_x0000_s1079" type="#_x0000_t32" style="position:absolute;left:3345;top:6748;width:1342;height:1080" o:connectortype="straight" strokeweight="2pt"/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80" type="#_x0000_t19" style="position:absolute;left:4687;top:7670;width:803;height:200;flip:y" coordsize="27524,25566" adj="-6941486,693322,5924" path="wr-15676,,27524,43200,,828,27157,25566nfewr-15676,,27524,43200,,828,27157,25566l5924,21600nsxe" strokeweight="2pt">
                      <v:path o:connectlocs="0,828;27157,25566;5924,21600"/>
                    </v:shape>
                    <v:shape id="_x0000_s1081" style="position:absolute;left:5490;top:7072;width:1965;height:75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965,644" path="m,81c529,40,1059,,1343,81v284,81,256,403,360,483c1807,644,1935,564,1965,564e" filled="f" strokeweight="2pt">
                      <v:path arrowok="t"/>
                    </v:shape>
                    <v:shape id="_x0000_s1082" type="#_x0000_t32" style="position:absolute;left:7455;top:7736;width:1898;height:0" o:connectortype="straight" strokeweight="2pt"/>
                  </v:group>
                </v:group>
                <v:rect id="_x0000_s1083" style="position:absolute;left:9353;top:4992;width:435;height:2295" stroked="f">
                  <v:fill color2="fill darken(118)" rotate="t" angle="-90" method="linear sigma" type="gradient"/>
                </v:rect>
                <v:shape id="_x0000_s1084" type="#_x0000_t32" style="position:absolute;left:2040;top:5263;width:7320;height:0" o:connectortype="straight"/>
                <v:shape id="_x0000_s1085" type="#_x0000_t32" style="position:absolute;left:2040;top:6711;width:7320;height:0" o:connectortype="straight" strokecolor="red">
                  <v:stroke dashstyle="dash"/>
                </v:shape>
              </v:group>
              <v:shape id="_x0000_s1086" type="#_x0000_t202" style="position:absolute;left:2040;top:6140;width:540;height:480" filled="f" stroked="f">
                <v:textbox style="mso-next-textbox:#_x0000_s1086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r w:rsidRPr="009B3328">
                        <w:rPr>
                          <w:sz w:val="20"/>
                        </w:rPr>
                        <w:t>A</w:t>
                      </w:r>
                    </w:p>
                  </w:txbxContent>
                </v:textbox>
              </v:shape>
              <v:shape id="_x0000_s1087" type="#_x0000_t202" style="position:absolute;left:2897;top:6320;width:540;height:480" filled="f" stroked="f">
                <v:textbox style="mso-next-textbox:#_x0000_s1087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</v:shape>
              <v:shape id="_x0000_s1088" type="#_x0000_t202" style="position:absolute;left:3870;top:6232;width:540;height:480" filled="f" stroked="f">
                <v:textbox style="mso-next-textbox:#_x0000_s1088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</w:p>
                  </w:txbxContent>
                </v:textbox>
              </v:shape>
              <v:shape id="_x0000_s1089" type="#_x0000_t202" style="position:absolute;left:7028;top:6232;width:540;height:480" filled="f" stroked="f">
                <v:textbox style="mso-next-textbox:#_x0000_s1089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</w:t>
                      </w:r>
                    </w:p>
                  </w:txbxContent>
                </v:textbox>
              </v:shape>
              <v:shape id="_x0000_s1090" type="#_x0000_t202" style="position:absolute;left:8613;top:6320;width:540;height:494" filled="f" stroked="f">
                <v:textbox style="mso-next-textbox:#_x0000_s1090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</w:p>
                  </w:txbxContent>
                </v:textbox>
              </v:shape>
              <v:shape id="_x0000_s1091" type="#_x0000_t202" style="position:absolute;left:4830;top:5915;width:2475;height:480" filled="f" stroked="f">
                <v:textbox style="mso-next-textbox:#_x0000_s1091">
                  <w:txbxContent>
                    <w:p w:rsidR="00F24BB5" w:rsidRPr="009B3328" w:rsidRDefault="00F24BB5" w:rsidP="00F24BB5">
                      <w:pPr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</w:t>
                      </w:r>
                      <w:r w:rsidRPr="006D79BB">
                        <w:rPr>
                          <w:sz w:val="20"/>
                          <w:vertAlign w:val="subscript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= </w:t>
                      </w:r>
                      <w:proofErr w:type="spellStart"/>
                      <w:r>
                        <w:rPr>
                          <w:sz w:val="20"/>
                        </w:rPr>
                        <w:t>p</w:t>
                      </w:r>
                      <w:r w:rsidRPr="006D79BB">
                        <w:rPr>
                          <w:sz w:val="20"/>
                          <w:vertAlign w:val="subscript"/>
                        </w:rPr>
                        <w:t>B</w:t>
                      </w:r>
                      <w:proofErr w:type="spellEnd"/>
                      <w:r>
                        <w:rPr>
                          <w:sz w:val="20"/>
                        </w:rPr>
                        <w:t xml:space="preserve"> = </w:t>
                      </w:r>
                      <w:proofErr w:type="spellStart"/>
                      <w:r>
                        <w:rPr>
                          <w:sz w:val="20"/>
                        </w:rPr>
                        <w:t>p</w:t>
                      </w:r>
                      <w:r w:rsidRPr="006D79BB">
                        <w:rPr>
                          <w:sz w:val="20"/>
                          <w:vertAlign w:val="subscript"/>
                        </w:rPr>
                        <w:t>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= </w:t>
                      </w:r>
                      <w:proofErr w:type="spellStart"/>
                      <w:r>
                        <w:rPr>
                          <w:sz w:val="20"/>
                        </w:rPr>
                        <w:t>p</w:t>
                      </w:r>
                      <w:r w:rsidRPr="006D79BB">
                        <w:rPr>
                          <w:sz w:val="20"/>
                          <w:vertAlign w:val="subscript"/>
                        </w:rPr>
                        <w:t>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=</w:t>
                      </w:r>
                      <w:proofErr w:type="spellStart"/>
                      <w:r>
                        <w:rPr>
                          <w:sz w:val="20"/>
                        </w:rPr>
                        <w:t>p</w:t>
                      </w:r>
                      <w:r w:rsidRPr="006D79BB">
                        <w:rPr>
                          <w:sz w:val="20"/>
                          <w:vertAlign w:val="subscript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24BB5" w:rsidRPr="0018320C" w:rsidRDefault="00F24BB5" w:rsidP="00F24BB5">
      <w:r>
        <w:t>F</w:t>
      </w:r>
      <w:r w:rsidRPr="0018320C">
        <w:t xml:space="preserve">ig. </w:t>
      </w:r>
      <w:r>
        <w:t>4</w:t>
      </w:r>
      <w:r w:rsidRPr="0018320C">
        <w:t>: Pressure is the same at all points on a horizontal plane in a fluid regardless of geometry.</w:t>
      </w:r>
    </w:p>
    <w:p w:rsidR="00F24BB5" w:rsidRPr="0018320C" w:rsidRDefault="00F24BB5" w:rsidP="00F24BB5">
      <w:r w:rsidRPr="0018320C">
        <w:t xml:space="preserve">A device that measures pressure using a column of liquid is called a </w:t>
      </w:r>
      <w:r w:rsidRPr="0018320C">
        <w:rPr>
          <w:i/>
        </w:rPr>
        <w:t>Manometer</w:t>
      </w:r>
      <w:r w:rsidRPr="0018320C">
        <w:t>. The cross sectional area of the tube is not important. The manometer measures the gauge pressure.</w:t>
      </w:r>
    </w:p>
    <w:p w:rsidR="00F24BB5" w:rsidRPr="0018320C" w:rsidRDefault="00F24BB5" w:rsidP="00F24BB5">
      <w:pPr>
        <w:jc w:val="center"/>
      </w:pPr>
      <w:r w:rsidRPr="0018320C">
        <w:rPr>
          <w:noProof/>
        </w:rPr>
        <w:drawing>
          <wp:inline distT="0" distB="0" distL="0" distR="0">
            <wp:extent cx="3086100" cy="23717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BB5" w:rsidRPr="0018320C" w:rsidRDefault="00F24BB5" w:rsidP="00F24BB5">
      <w:r w:rsidRPr="0018320C">
        <w:t xml:space="preserve">Fig. </w:t>
      </w:r>
      <w:r>
        <w:t>5</w:t>
      </w:r>
      <w:r w:rsidRPr="0018320C">
        <w:t>: Basic manometer, P</w:t>
      </w:r>
      <w:r w:rsidRPr="0018320C">
        <w:rPr>
          <w:vertAlign w:val="subscript"/>
        </w:rPr>
        <w:t>2</w:t>
      </w:r>
      <w:r w:rsidRPr="0018320C">
        <w:t>=P</w:t>
      </w:r>
      <w:r w:rsidRPr="0018320C">
        <w:rPr>
          <w:vertAlign w:val="subscript"/>
        </w:rPr>
        <w:t>1</w:t>
      </w:r>
      <w:r w:rsidRPr="0018320C">
        <w:t>.</w:t>
      </w:r>
    </w:p>
    <w:p w:rsidR="00F24BB5" w:rsidRPr="0018320C" w:rsidRDefault="00F24BB5" w:rsidP="00F24BB5">
      <w:r w:rsidRPr="0018320C">
        <w:rPr>
          <w:position w:val="-12"/>
        </w:rPr>
        <w:object w:dxaOrig="2500" w:dyaOrig="360">
          <v:shape id="_x0000_i1027" type="#_x0000_t75" style="width:125pt;height:17.85pt" o:ole="">
            <v:imagedata r:id="rId7" o:title=""/>
          </v:shape>
          <o:OLEObject Type="Embed" ProgID="Equation.3" ShapeID="_x0000_i1027" DrawAspect="Content" ObjectID="_1292690934" r:id="rId8"/>
        </w:object>
      </w:r>
    </w:p>
    <w:p w:rsidR="000C4EA4" w:rsidRDefault="000C4EA4"/>
    <w:sectPr w:rsidR="000C4EA4" w:rsidSect="000C4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85694"/>
    <w:rsid w:val="000C4EA4"/>
    <w:rsid w:val="00626D35"/>
    <w:rsid w:val="00C85694"/>
    <w:rsid w:val="00F24BB5"/>
    <w:rsid w:val="00FD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80"/>
        <o:r id="V:Rule2" type="connector" idref="#_x0000_s1084"/>
        <o:r id="V:Rule3" type="connector" idref="#_x0000_s1085"/>
        <o:r id="V:Rule4" type="connector" idref="#_x0000_s1077"/>
        <o:r id="V:Rule5" type="connector" idref="#_x0000_s1079"/>
        <o:r id="V:Rule6" type="connector" idref="#_x0000_s1078"/>
        <o:r id="V:Rule7" type="connector" idref="#_x0000_s1075"/>
        <o:r id="V:Rule8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2009-01-06T02:18:00Z</dcterms:created>
  <dcterms:modified xsi:type="dcterms:W3CDTF">2009-01-06T04:02:00Z</dcterms:modified>
</cp:coreProperties>
</file>