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BB" w:rsidRDefault="004C46BB" w:rsidP="004C46BB">
      <w:pPr>
        <w:jc w:val="center"/>
        <w:rPr>
          <w:rFonts w:asciiTheme="majorHAnsi" w:hAnsiTheme="majorHAnsi"/>
          <w:b/>
        </w:rPr>
      </w:pPr>
      <w:r w:rsidRPr="0019498A">
        <w:rPr>
          <w:rFonts w:asciiTheme="majorHAnsi" w:hAnsiTheme="majorHAnsi"/>
          <w:b/>
        </w:rPr>
        <w:t>Technology</w:t>
      </w:r>
      <w:r>
        <w:rPr>
          <w:rFonts w:asciiTheme="majorHAnsi" w:hAnsiTheme="majorHAnsi"/>
          <w:b/>
        </w:rPr>
        <w:t xml:space="preserve"> Critique</w:t>
      </w:r>
      <w:r w:rsidRPr="0019498A">
        <w:rPr>
          <w:rFonts w:asciiTheme="majorHAnsi" w:hAnsiTheme="majorHAnsi"/>
          <w:b/>
        </w:rPr>
        <w:t xml:space="preserve">: </w:t>
      </w:r>
      <w:proofErr w:type="spellStart"/>
      <w:r w:rsidRPr="0019498A">
        <w:rPr>
          <w:rFonts w:asciiTheme="majorHAnsi" w:hAnsiTheme="majorHAnsi"/>
          <w:b/>
        </w:rPr>
        <w:t>Okta’s</w:t>
      </w:r>
      <w:proofErr w:type="spellEnd"/>
      <w:r w:rsidRPr="0019498A">
        <w:rPr>
          <w:rFonts w:asciiTheme="majorHAnsi" w:hAnsiTheme="majorHAnsi"/>
          <w:b/>
        </w:rPr>
        <w:t xml:space="preserve"> rescue from NCTM Illuminations.</w:t>
      </w:r>
    </w:p>
    <w:p w:rsidR="004C46BB" w:rsidRDefault="004C46BB" w:rsidP="004C46BB">
      <w:pPr>
        <w:jc w:val="center"/>
        <w:rPr>
          <w:rFonts w:asciiTheme="majorHAnsi" w:hAnsiTheme="majorHAnsi"/>
          <w:b/>
        </w:rPr>
      </w:pPr>
    </w:p>
    <w:p w:rsidR="004C46BB" w:rsidRPr="00D51532" w:rsidRDefault="004C46BB" w:rsidP="004C46BB">
      <w:pPr>
        <w:rPr>
          <w:rFonts w:asciiTheme="majorHAnsi" w:hAnsiTheme="majorHAnsi"/>
        </w:rPr>
      </w:pPr>
      <w:r w:rsidRPr="00D51532">
        <w:rPr>
          <w:rFonts w:asciiTheme="majorHAnsi" w:hAnsiTheme="majorHAnsi"/>
        </w:rPr>
        <w:t xml:space="preserve">Link: </w:t>
      </w:r>
      <w:hyperlink r:id="rId5" w:history="1">
        <w:r w:rsidRPr="00D51532">
          <w:rPr>
            <w:rStyle w:val="Hyperlink"/>
            <w:rFonts w:asciiTheme="majorHAnsi" w:hAnsiTheme="majorHAnsi"/>
          </w:rPr>
          <w:t>https://illuminations.nctm.org/Activity.aspx?id=3528</w:t>
        </w:r>
      </w:hyperlink>
      <w:r w:rsidRPr="00D51532">
        <w:rPr>
          <w:rFonts w:asciiTheme="majorHAnsi" w:hAnsiTheme="majorHAnsi"/>
        </w:rPr>
        <w:t xml:space="preserve"> </w:t>
      </w:r>
    </w:p>
    <w:p w:rsidR="00D0490A" w:rsidRDefault="00D0490A"/>
    <w:p w:rsidR="004C46BB" w:rsidRDefault="004C46BB"/>
    <w:p w:rsidR="004C46BB" w:rsidRDefault="004C46BB" w:rsidP="004C46BB">
      <w:pPr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National Library of Virtual </w:t>
      </w:r>
      <w:proofErr w:type="spellStart"/>
      <w:r>
        <w:rPr>
          <w:rFonts w:ascii="Times New Roman" w:hAnsi="Times New Roman" w:cs="Helvetica"/>
        </w:rPr>
        <w:t>Manipulatives</w:t>
      </w:r>
      <w:proofErr w:type="spellEnd"/>
      <w:r>
        <w:rPr>
          <w:rFonts w:ascii="Times New Roman" w:hAnsi="Times New Roman" w:cs="Helvetica"/>
        </w:rPr>
        <w:t>: Transformations: Reflection</w:t>
      </w:r>
    </w:p>
    <w:p w:rsidR="004C46BB" w:rsidRDefault="004C46BB" w:rsidP="004C46BB">
      <w:pPr>
        <w:rPr>
          <w:rFonts w:ascii="Times New Roman" w:hAnsi="Times New Roman" w:cs="Helvetica"/>
        </w:rPr>
      </w:pPr>
    </w:p>
    <w:p w:rsidR="004C46BB" w:rsidRDefault="004C46BB" w:rsidP="004C46BB">
      <w:pPr>
        <w:rPr>
          <w:rFonts w:ascii="Times New Roman" w:hAnsi="Times New Roman" w:cs="Helvetica"/>
        </w:rPr>
      </w:pPr>
      <w:hyperlink r:id="rId6" w:history="1">
        <w:r w:rsidRPr="004C3BA5">
          <w:rPr>
            <w:rStyle w:val="Hyperlink"/>
            <w:rFonts w:ascii="Times New Roman" w:hAnsi="Times New Roman" w:cs="Helvetica"/>
          </w:rPr>
          <w:t>http://nlvm.usu.edu/en/nav/frames_asid_297_g_3_t_3.html?open=activities&amp;from=category_g_3_t_3.html</w:t>
        </w:r>
      </w:hyperlink>
    </w:p>
    <w:p w:rsidR="004C46BB" w:rsidRDefault="004C46BB"/>
    <w:p w:rsidR="004C46BB" w:rsidRDefault="004C46BB">
      <w:r>
        <w:t>There are quite a few ten frame apps available so I was curious to know if the NCTM Illuminations website Ten Frame game (</w:t>
      </w:r>
      <w:hyperlink r:id="rId7" w:history="1">
        <w:r>
          <w:rPr>
            <w:rStyle w:val="Hyperlink0"/>
          </w:rPr>
          <w:t>illuminations.nctm.org</w:t>
        </w:r>
      </w:hyperlink>
      <w:r>
        <w:t>) and Ten Frame Fill by Classroom Focused Software offered something different from how I currently use ten frames in my class.</w:t>
      </w:r>
    </w:p>
    <w:p w:rsidR="004C46BB" w:rsidRDefault="004C46BB"/>
    <w:p w:rsidR="004C46BB" w:rsidRDefault="004C46BB" w:rsidP="004C46BB">
      <w:pPr>
        <w:pStyle w:val="FreeFormA"/>
        <w:rPr>
          <w:rFonts w:ascii="Times" w:hAnsi="Times"/>
          <w:i/>
          <w:sz w:val="36"/>
          <w:u w:val="single"/>
        </w:rPr>
      </w:pPr>
      <w:r>
        <w:rPr>
          <w:rFonts w:ascii="Times" w:hAnsi="Times"/>
          <w:i/>
          <w:sz w:val="36"/>
          <w:u w:val="single"/>
        </w:rPr>
        <w:t xml:space="preserve">NLVM and Factor trees </w:t>
      </w:r>
    </w:p>
    <w:p w:rsidR="004C46BB" w:rsidRDefault="004C46BB" w:rsidP="004C46BB">
      <w:pPr>
        <w:pStyle w:val="FreeFormA"/>
        <w:rPr>
          <w:rFonts w:ascii="Times" w:hAnsi="Times"/>
          <w:i/>
          <w:sz w:val="36"/>
          <w:u w:val="single"/>
        </w:rPr>
      </w:pPr>
    </w:p>
    <w:p w:rsidR="004C46BB" w:rsidRDefault="004C46BB" w:rsidP="004C46BB">
      <w:pPr>
        <w:jc w:val="center"/>
        <w:rPr>
          <w:rFonts w:ascii="Avenir Book" w:hAnsi="Avenir Book"/>
          <w:b/>
          <w:u w:val="single"/>
        </w:rPr>
      </w:pPr>
      <w:r w:rsidRPr="004219C2">
        <w:rPr>
          <w:rFonts w:ascii="Avenir Book" w:hAnsi="Avenir Book"/>
          <w:b/>
          <w:u w:val="single"/>
        </w:rPr>
        <w:t>Bugs in Groups</w:t>
      </w:r>
      <w:r>
        <w:rPr>
          <w:rFonts w:ascii="Avenir Book" w:hAnsi="Avenir Book"/>
          <w:b/>
          <w:u w:val="single"/>
        </w:rPr>
        <w:t>:  Dividing into Small Groups of Equal Size</w:t>
      </w:r>
    </w:p>
    <w:p w:rsidR="004C46BB" w:rsidRDefault="004C46BB" w:rsidP="004C46BB">
      <w:pPr>
        <w:jc w:val="center"/>
        <w:rPr>
          <w:rFonts w:ascii="Avenir Book" w:hAnsi="Avenir Book"/>
          <w:b/>
          <w:u w:val="single"/>
        </w:rPr>
      </w:pPr>
    </w:p>
    <w:p w:rsidR="004C46BB" w:rsidRPr="004219C2" w:rsidRDefault="004C46BB" w:rsidP="004C46BB">
      <w:pPr>
        <w:jc w:val="center"/>
        <w:rPr>
          <w:rFonts w:ascii="Avenir Book" w:hAnsi="Avenir Book"/>
          <w:b/>
          <w:u w:val="single"/>
        </w:rPr>
      </w:pPr>
      <w:bookmarkStart w:id="0" w:name="_GoBack"/>
      <w:bookmarkEnd w:id="0"/>
    </w:p>
    <w:p w:rsidR="004C46BB" w:rsidRPr="0049792F" w:rsidRDefault="004C46BB" w:rsidP="004C46BB">
      <w:pPr>
        <w:widowControl w:val="0"/>
        <w:autoSpaceDE w:val="0"/>
        <w:autoSpaceDN w:val="0"/>
        <w:adjustRightInd w:val="0"/>
        <w:spacing w:after="240" w:line="360" w:lineRule="auto"/>
        <w:ind w:firstLine="720"/>
        <w:contextualSpacing/>
        <w:rPr>
          <w:rFonts w:ascii="Times New Roman" w:hAnsi="Times New Roman" w:cs="Times New Roman"/>
        </w:rPr>
      </w:pPr>
      <w:r w:rsidRPr="0049792F">
        <w:rPr>
          <w:rFonts w:ascii="Times New Roman" w:hAnsi="Times New Roman" w:cs="Times New Roman"/>
        </w:rPr>
        <w:t xml:space="preserve">.   I looked at </w:t>
      </w:r>
      <w:r w:rsidRPr="00B453FC">
        <w:rPr>
          <w:rFonts w:ascii="Times New Roman" w:hAnsi="Times New Roman" w:cs="Times New Roman"/>
          <w:i/>
        </w:rPr>
        <w:t>Zooming Decimals</w:t>
      </w:r>
      <w:r w:rsidRPr="0049792F">
        <w:rPr>
          <w:rFonts w:ascii="Times New Roman" w:hAnsi="Times New Roman" w:cs="Times New Roman"/>
        </w:rPr>
        <w:t xml:space="preserve">, a Geometer’s Sketchpad app, and compared it to a similar online game, which involves finding decimals to the thousandths called </w:t>
      </w:r>
      <w:r w:rsidRPr="0049792F">
        <w:rPr>
          <w:rFonts w:ascii="Times New Roman" w:hAnsi="Times New Roman" w:cs="Times New Roman"/>
          <w:i/>
        </w:rPr>
        <w:t>In-Between</w:t>
      </w:r>
      <w:r w:rsidRPr="0049792F">
        <w:rPr>
          <w:rFonts w:ascii="Times New Roman" w:hAnsi="Times New Roman" w:cs="Times New Roman"/>
        </w:rPr>
        <w:t xml:space="preserve">: </w:t>
      </w:r>
      <w:hyperlink r:id="rId8" w:history="1">
        <w:r w:rsidRPr="0049792F">
          <w:rPr>
            <w:rStyle w:val="Hyperlink"/>
            <w:rFonts w:ascii="Times New Roman" w:hAnsi="Times New Roman" w:cs="Times New Roman"/>
          </w:rPr>
          <w:t>http://www.visualfractions.com/in-between/in-between.html</w:t>
        </w:r>
      </w:hyperlink>
      <w:r w:rsidRPr="0049792F">
        <w:rPr>
          <w:rFonts w:ascii="Times New Roman" w:hAnsi="Times New Roman" w:cs="Times New Roman"/>
        </w:rPr>
        <w:t>.</w:t>
      </w:r>
      <w:r w:rsidRPr="00B37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 </w:t>
      </w:r>
      <w:r w:rsidRPr="00B453FC">
        <w:rPr>
          <w:rFonts w:ascii="Times New Roman" w:hAnsi="Times New Roman" w:cs="Times New Roman"/>
          <w:i/>
        </w:rPr>
        <w:t>Zooming Decimals</w:t>
      </w:r>
      <w:r>
        <w:rPr>
          <w:rFonts w:ascii="Times New Roman" w:hAnsi="Times New Roman" w:cs="Times New Roman"/>
        </w:rPr>
        <w:t xml:space="preserve">, Model 1, I critiqued a task that I found at </w:t>
      </w:r>
      <w:hyperlink r:id="rId9" w:history="1">
        <w:r w:rsidRPr="006E1CBD">
          <w:rPr>
            <w:rStyle w:val="Hyperlink"/>
            <w:rFonts w:ascii="Times New Roman" w:hAnsi="Times New Roman" w:cs="Times New Roman"/>
          </w:rPr>
          <w:t>www.dynamicnumbers.org</w:t>
        </w:r>
      </w:hyperlink>
      <w:r>
        <w:rPr>
          <w:rFonts w:ascii="Times New Roman" w:hAnsi="Times New Roman" w:cs="Times New Roman"/>
        </w:rPr>
        <w:t xml:space="preserve">. </w:t>
      </w:r>
      <w:r w:rsidRPr="0049792F">
        <w:rPr>
          <w:rFonts w:ascii="Times New Roman" w:hAnsi="Times New Roman" w:cs="Times New Roman"/>
        </w:rPr>
        <w:t xml:space="preserve">On the worksheet provided there are places for five predictions: one for each zooming step.  </w:t>
      </w:r>
    </w:p>
    <w:p w:rsidR="004C46BB" w:rsidRDefault="004C46BB" w:rsidP="004C46BB">
      <w:pPr>
        <w:pStyle w:val="FreeFormA"/>
        <w:rPr>
          <w:rFonts w:ascii="Times" w:hAnsi="Times"/>
          <w:i/>
          <w:sz w:val="36"/>
          <w:u w:val="single"/>
        </w:rPr>
      </w:pPr>
    </w:p>
    <w:p w:rsidR="004C46BB" w:rsidRDefault="004C46BB"/>
    <w:sectPr w:rsidR="004C46BB" w:rsidSect="00D049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BB"/>
    <w:rsid w:val="004C46BB"/>
    <w:rsid w:val="00D0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365E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6BB"/>
    <w:rPr>
      <w:color w:val="0000FF" w:themeColor="hyperlink"/>
      <w:u w:val="single"/>
    </w:rPr>
  </w:style>
  <w:style w:type="character" w:customStyle="1" w:styleId="Hyperlink0">
    <w:name w:val="Hyperlink.0"/>
    <w:basedOn w:val="Hyperlink"/>
    <w:rsid w:val="004C46BB"/>
    <w:rPr>
      <w:color w:val="0000FF" w:themeColor="hyperlink"/>
      <w:u w:val="single"/>
    </w:rPr>
  </w:style>
  <w:style w:type="paragraph" w:customStyle="1" w:styleId="FreeFormA">
    <w:name w:val="Free Form A"/>
    <w:rsid w:val="004C46BB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6BB"/>
    <w:rPr>
      <w:color w:val="0000FF" w:themeColor="hyperlink"/>
      <w:u w:val="single"/>
    </w:rPr>
  </w:style>
  <w:style w:type="character" w:customStyle="1" w:styleId="Hyperlink0">
    <w:name w:val="Hyperlink.0"/>
    <w:basedOn w:val="Hyperlink"/>
    <w:rsid w:val="004C46BB"/>
    <w:rPr>
      <w:color w:val="0000FF" w:themeColor="hyperlink"/>
      <w:u w:val="single"/>
    </w:rPr>
  </w:style>
  <w:style w:type="paragraph" w:customStyle="1" w:styleId="FreeFormA">
    <w:name w:val="Free Form A"/>
    <w:rsid w:val="004C46BB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illuminations.nctm.org/Activity.aspx?id=3528" TargetMode="External"/><Relationship Id="rId6" Type="http://schemas.openxmlformats.org/officeDocument/2006/relationships/hyperlink" Target="http://nlvm.usu.edu/en/nav/frames_asid_297_g_3_t_3.html?open=activities&amp;from=category_g_3_t_3.html" TargetMode="External"/><Relationship Id="rId7" Type="http://schemas.openxmlformats.org/officeDocument/2006/relationships/hyperlink" Target="http://illuminations.nctm.org" TargetMode="External"/><Relationship Id="rId8" Type="http://schemas.openxmlformats.org/officeDocument/2006/relationships/hyperlink" Target="http://www.visualfractions.com/in-between/in-between.html" TargetMode="External"/><Relationship Id="rId9" Type="http://schemas.openxmlformats.org/officeDocument/2006/relationships/hyperlink" Target="http://www.dynamicnumbers.or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Macintosh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Sean</cp:lastModifiedBy>
  <cp:revision>1</cp:revision>
  <dcterms:created xsi:type="dcterms:W3CDTF">2015-07-06T15:14:00Z</dcterms:created>
  <dcterms:modified xsi:type="dcterms:W3CDTF">2015-07-06T15:19:00Z</dcterms:modified>
</cp:coreProperties>
</file>