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670E8" w:rsidRDefault="0072065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670E8" w:rsidRDefault="006670E8">
      <w:pPr>
        <w:rPr>
          <w:rFonts w:ascii="Times New Roman" w:eastAsia="Times New Roman" w:hAnsi="Times New Roman" w:cs="Times New Roman"/>
          <w:sz w:val="24"/>
          <w:szCs w:val="24"/>
        </w:rPr>
      </w:pPr>
    </w:p>
    <w:p w:rsidR="006670E8" w:rsidRPr="006670E8" w:rsidRDefault="006670E8" w:rsidP="006670E8">
      <w:pPr>
        <w:rPr>
          <w:rFonts w:ascii="Times New Roman" w:eastAsia="Times New Roman" w:hAnsi="Times New Roman" w:cs="Times New Roman"/>
          <w:sz w:val="24"/>
          <w:szCs w:val="24"/>
        </w:rPr>
      </w:pPr>
    </w:p>
    <w:p w:rsidR="006670E8" w:rsidRPr="006670E8" w:rsidRDefault="006670E8" w:rsidP="006670E8">
      <w:pPr>
        <w:rPr>
          <w:rFonts w:ascii="Times New Roman" w:eastAsia="Times New Roman" w:hAnsi="Times New Roman" w:cs="Times New Roman"/>
          <w:sz w:val="24"/>
          <w:szCs w:val="24"/>
        </w:rPr>
      </w:pPr>
    </w:p>
    <w:p w:rsidR="006670E8" w:rsidRDefault="006670E8">
      <w:pPr>
        <w:rPr>
          <w:rFonts w:ascii="Times New Roman" w:eastAsia="Times New Roman" w:hAnsi="Times New Roman" w:cs="Times New Roman"/>
          <w:sz w:val="24"/>
          <w:szCs w:val="24"/>
        </w:rPr>
      </w:pPr>
    </w:p>
    <w:p w:rsidR="006670E8" w:rsidRDefault="006670E8" w:rsidP="006670E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670E8" w:rsidRDefault="006670E8" w:rsidP="006670E8">
      <w:pPr>
        <w:spacing w:line="480" w:lineRule="auto"/>
        <w:jc w:val="center"/>
        <w:rPr>
          <w:rFonts w:ascii="Times New Roman" w:eastAsia="Times New Roman" w:hAnsi="Times New Roman" w:cs="Times New Roman"/>
          <w:sz w:val="24"/>
          <w:szCs w:val="24"/>
        </w:rPr>
      </w:pPr>
    </w:p>
    <w:p w:rsidR="006670E8" w:rsidRDefault="006670E8" w:rsidP="006670E8">
      <w:pPr>
        <w:spacing w:line="480" w:lineRule="auto"/>
        <w:jc w:val="center"/>
        <w:rPr>
          <w:rFonts w:ascii="Times New Roman" w:eastAsia="Times New Roman" w:hAnsi="Times New Roman" w:cs="Times New Roman"/>
          <w:sz w:val="24"/>
          <w:szCs w:val="24"/>
        </w:rPr>
      </w:pPr>
    </w:p>
    <w:p w:rsidR="006670E8" w:rsidRDefault="006670E8" w:rsidP="006670E8">
      <w:pPr>
        <w:spacing w:line="480" w:lineRule="auto"/>
        <w:jc w:val="center"/>
        <w:rPr>
          <w:rFonts w:ascii="Times New Roman" w:eastAsia="Times New Roman" w:hAnsi="Times New Roman" w:cs="Times New Roman"/>
          <w:sz w:val="24"/>
          <w:szCs w:val="24"/>
        </w:rPr>
      </w:pPr>
    </w:p>
    <w:p w:rsidR="006670E8" w:rsidRDefault="006670E8" w:rsidP="006670E8">
      <w:pPr>
        <w:spacing w:line="480" w:lineRule="auto"/>
        <w:jc w:val="center"/>
      </w:pPr>
      <w:r>
        <w:rPr>
          <w:rFonts w:ascii="Times New Roman" w:eastAsia="Times New Roman" w:hAnsi="Times New Roman" w:cs="Times New Roman"/>
          <w:sz w:val="24"/>
          <w:szCs w:val="24"/>
        </w:rPr>
        <w:t>E-Learning in North American Universities:</w:t>
      </w:r>
    </w:p>
    <w:p w:rsidR="006670E8" w:rsidRDefault="006670E8" w:rsidP="006670E8">
      <w:pPr>
        <w:spacing w:line="480" w:lineRule="auto"/>
        <w:jc w:val="center"/>
      </w:pPr>
      <w:r>
        <w:rPr>
          <w:rFonts w:ascii="Times New Roman" w:eastAsia="Times New Roman" w:hAnsi="Times New Roman" w:cs="Times New Roman"/>
          <w:sz w:val="24"/>
          <w:szCs w:val="24"/>
        </w:rPr>
        <w:t>A better future for international students</w:t>
      </w:r>
    </w:p>
    <w:p w:rsidR="006670E8" w:rsidRDefault="006670E8" w:rsidP="006670E8">
      <w:pPr>
        <w:spacing w:line="480" w:lineRule="auto"/>
        <w:jc w:val="center"/>
      </w:pPr>
      <w:r>
        <w:rPr>
          <w:rFonts w:ascii="Times New Roman" w:eastAsia="Times New Roman" w:hAnsi="Times New Roman" w:cs="Times New Roman"/>
          <w:sz w:val="24"/>
          <w:szCs w:val="24"/>
        </w:rPr>
        <w:t>Joanna Long</w:t>
      </w:r>
    </w:p>
    <w:p w:rsidR="006670E8" w:rsidRDefault="006670E8" w:rsidP="006670E8">
      <w:pPr>
        <w:spacing w:line="480" w:lineRule="auto"/>
        <w:jc w:val="center"/>
      </w:pPr>
      <w:r>
        <w:rPr>
          <w:rFonts w:ascii="Times New Roman" w:eastAsia="Times New Roman" w:hAnsi="Times New Roman" w:cs="Times New Roman"/>
          <w:sz w:val="24"/>
          <w:szCs w:val="24"/>
        </w:rPr>
        <w:t>301183087</w:t>
      </w:r>
    </w:p>
    <w:p w:rsidR="006670E8" w:rsidRDefault="006670E8" w:rsidP="006670E8">
      <w:pPr>
        <w:spacing w:line="480" w:lineRule="auto"/>
        <w:jc w:val="center"/>
      </w:pPr>
      <w:r>
        <w:rPr>
          <w:rFonts w:ascii="Times New Roman" w:eastAsia="Times New Roman" w:hAnsi="Times New Roman" w:cs="Times New Roman"/>
          <w:sz w:val="24"/>
          <w:szCs w:val="24"/>
        </w:rPr>
        <w:t>IAT 309W D100</w:t>
      </w:r>
    </w:p>
    <w:p w:rsidR="006670E8" w:rsidRDefault="006670E8" w:rsidP="006670E8">
      <w:pPr>
        <w:spacing w:line="480" w:lineRule="auto"/>
        <w:jc w:val="center"/>
      </w:pPr>
      <w:r>
        <w:rPr>
          <w:rFonts w:ascii="Times New Roman" w:eastAsia="Times New Roman" w:hAnsi="Times New Roman" w:cs="Times New Roman"/>
          <w:sz w:val="24"/>
          <w:szCs w:val="24"/>
        </w:rPr>
        <w:t>Instructor: Chantal Gibson</w:t>
      </w:r>
    </w:p>
    <w:p w:rsidR="006670E8" w:rsidRDefault="006670E8" w:rsidP="006670E8">
      <w:pPr>
        <w:spacing w:line="480" w:lineRule="auto"/>
        <w:jc w:val="center"/>
      </w:pPr>
      <w:r>
        <w:rPr>
          <w:rFonts w:ascii="Times New Roman" w:eastAsia="Times New Roman" w:hAnsi="Times New Roman" w:cs="Times New Roman"/>
          <w:sz w:val="24"/>
          <w:szCs w:val="24"/>
        </w:rPr>
        <w:t xml:space="preserve">TA: Paul </w:t>
      </w:r>
      <w:proofErr w:type="spellStart"/>
      <w:r>
        <w:rPr>
          <w:rFonts w:ascii="Times New Roman" w:eastAsia="Times New Roman" w:hAnsi="Times New Roman" w:cs="Times New Roman"/>
          <w:sz w:val="24"/>
          <w:szCs w:val="24"/>
        </w:rPr>
        <w:t>Brokenshire</w:t>
      </w:r>
      <w:proofErr w:type="spellEnd"/>
    </w:p>
    <w:p w:rsidR="006670E8" w:rsidRDefault="006F4657" w:rsidP="006670E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August 5, 2015</w:t>
      </w:r>
    </w:p>
    <w:p w:rsidR="0029484C" w:rsidRDefault="0029484C" w:rsidP="006670E8">
      <w:pPr>
        <w:spacing w:line="480" w:lineRule="auto"/>
        <w:jc w:val="center"/>
      </w:pPr>
      <w:bookmarkStart w:id="0" w:name="_GoBack"/>
      <w:bookmarkEnd w:id="0"/>
    </w:p>
    <w:p w:rsidR="006670E8" w:rsidRDefault="006670E8" w:rsidP="006670E8">
      <w:pPr>
        <w:tabs>
          <w:tab w:val="left" w:pos="5190"/>
        </w:tabs>
        <w:rPr>
          <w:rFonts w:ascii="Times New Roman" w:eastAsia="Times New Roman" w:hAnsi="Times New Roman" w:cs="Times New Roman"/>
          <w:sz w:val="24"/>
          <w:szCs w:val="24"/>
        </w:rPr>
      </w:pPr>
    </w:p>
    <w:p w:rsidR="00C26ECD" w:rsidRPr="006670E8" w:rsidRDefault="006670E8">
      <w:pPr>
        <w:rPr>
          <w:rFonts w:ascii="Times New Roman" w:eastAsia="Times New Roman" w:hAnsi="Times New Roman" w:cs="Times New Roman"/>
          <w:sz w:val="24"/>
          <w:szCs w:val="24"/>
        </w:rPr>
      </w:pPr>
      <w:r w:rsidRPr="006670E8">
        <w:rPr>
          <w:rFonts w:ascii="Times New Roman" w:eastAsia="Times New Roman" w:hAnsi="Times New Roman" w:cs="Times New Roman"/>
          <w:sz w:val="24"/>
          <w:szCs w:val="24"/>
        </w:rPr>
        <w:br w:type="page"/>
      </w:r>
      <w:r w:rsidR="0072065D">
        <w:rPr>
          <w:rFonts w:ascii="Times New Roman" w:eastAsia="Times New Roman" w:hAnsi="Times New Roman" w:cs="Times New Roman"/>
          <w:i/>
          <w:sz w:val="24"/>
          <w:szCs w:val="24"/>
        </w:rPr>
        <w:lastRenderedPageBreak/>
        <w:t>I came to Canada four years ago as an international student. Dur</w:t>
      </w:r>
      <w:r w:rsidR="007E7790">
        <w:rPr>
          <w:rFonts w:ascii="Times New Roman" w:eastAsia="Times New Roman" w:hAnsi="Times New Roman" w:cs="Times New Roman"/>
          <w:i/>
          <w:sz w:val="24"/>
          <w:szCs w:val="24"/>
        </w:rPr>
        <w:t>ing the past few years, I grew</w:t>
      </w:r>
      <w:r w:rsidR="0072065D">
        <w:rPr>
          <w:rFonts w:ascii="Times New Roman" w:eastAsia="Times New Roman" w:hAnsi="Times New Roman" w:cs="Times New Roman"/>
          <w:i/>
          <w:sz w:val="24"/>
          <w:szCs w:val="24"/>
        </w:rPr>
        <w:t xml:space="preserve">, learned and experienced things that I would never be able to experience if I was in China. I met a lot nice people, made friends that came from </w:t>
      </w:r>
      <w:r w:rsidR="007E7790">
        <w:rPr>
          <w:rFonts w:ascii="Times New Roman" w:eastAsia="Times New Roman" w:hAnsi="Times New Roman" w:cs="Times New Roman"/>
          <w:i/>
          <w:sz w:val="24"/>
          <w:szCs w:val="24"/>
        </w:rPr>
        <w:t>all kinds of different cultural</w:t>
      </w:r>
      <w:r w:rsidR="0072065D">
        <w:rPr>
          <w:rFonts w:ascii="Times New Roman" w:eastAsia="Times New Roman" w:hAnsi="Times New Roman" w:cs="Times New Roman"/>
          <w:i/>
          <w:sz w:val="24"/>
          <w:szCs w:val="24"/>
        </w:rPr>
        <w:t xml:space="preserve"> ba</w:t>
      </w:r>
      <w:r w:rsidR="007E7790">
        <w:rPr>
          <w:rFonts w:ascii="Times New Roman" w:eastAsia="Times New Roman" w:hAnsi="Times New Roman" w:cs="Times New Roman"/>
          <w:i/>
          <w:sz w:val="24"/>
          <w:szCs w:val="24"/>
        </w:rPr>
        <w:t>ckgrounds and expanded my knowledge to the world</w:t>
      </w:r>
      <w:r w:rsidR="0072065D">
        <w:rPr>
          <w:rFonts w:ascii="Times New Roman" w:eastAsia="Times New Roman" w:hAnsi="Times New Roman" w:cs="Times New Roman"/>
          <w:i/>
          <w:sz w:val="24"/>
          <w:szCs w:val="24"/>
        </w:rPr>
        <w:t xml:space="preserve">. But even today, I still cry occasionally in the night when I am all alone; sometimes it’s homesick, but most of the time is me stressed out because I am so afraid of </w:t>
      </w:r>
      <w:r w:rsidR="007E7790">
        <w:rPr>
          <w:rFonts w:ascii="Times New Roman" w:eastAsia="Times New Roman" w:hAnsi="Times New Roman" w:cs="Times New Roman"/>
          <w:i/>
          <w:sz w:val="24"/>
          <w:szCs w:val="24"/>
        </w:rPr>
        <w:t>unsuccessful</w:t>
      </w:r>
      <w:r w:rsidR="0072065D">
        <w:rPr>
          <w:rFonts w:ascii="Times New Roman" w:eastAsia="Times New Roman" w:hAnsi="Times New Roman" w:cs="Times New Roman"/>
          <w:i/>
          <w:sz w:val="24"/>
          <w:szCs w:val="24"/>
        </w:rPr>
        <w:t xml:space="preserve"> after my parents had spent so much on me these years. I came from an ordinary middle class Chinese family, and I have a strong and tight relationship with my parents. I was a curious kid, and I wanted to see the world. Studying abroad had always been my dream since I was very little. My parents knew my dream and they were willing to work extra hard to make my dream came true. And here I am. Now I know the importance of receiving high quality higher education, and how it changed me and how it will change my life in the future. I al</w:t>
      </w:r>
      <w:r w:rsidR="007E7790">
        <w:rPr>
          <w:rFonts w:ascii="Times New Roman" w:eastAsia="Times New Roman" w:hAnsi="Times New Roman" w:cs="Times New Roman"/>
          <w:i/>
          <w:sz w:val="24"/>
          <w:szCs w:val="24"/>
        </w:rPr>
        <w:t>so know that there are much</w:t>
      </w:r>
      <w:r w:rsidR="0072065D">
        <w:rPr>
          <w:rFonts w:ascii="Times New Roman" w:eastAsia="Times New Roman" w:hAnsi="Times New Roman" w:cs="Times New Roman"/>
          <w:i/>
          <w:sz w:val="24"/>
          <w:szCs w:val="24"/>
        </w:rPr>
        <w:t xml:space="preserve"> more students just like me; wanting to </w:t>
      </w:r>
      <w:r>
        <w:rPr>
          <w:rFonts w:ascii="Times New Roman" w:eastAsia="Times New Roman" w:hAnsi="Times New Roman" w:cs="Times New Roman"/>
          <w:i/>
          <w:sz w:val="24"/>
          <w:szCs w:val="24"/>
        </w:rPr>
        <w:t>study</w:t>
      </w:r>
      <w:r w:rsidR="0072065D">
        <w:rPr>
          <w:rFonts w:ascii="Times New Roman" w:eastAsia="Times New Roman" w:hAnsi="Times New Roman" w:cs="Times New Roman"/>
          <w:i/>
          <w:sz w:val="24"/>
          <w:szCs w:val="24"/>
        </w:rPr>
        <w:t xml:space="preserve"> abroad, but they could not afford the tuition. So I am desperately want to help them, so they can have a chance to change their lives.    </w:t>
      </w:r>
    </w:p>
    <w:p w:rsidR="00C26ECD" w:rsidRDefault="00C26ECD"/>
    <w:p w:rsidR="00C26ECD" w:rsidRDefault="0072065D">
      <w:pPr>
        <w:spacing w:line="480" w:lineRule="auto"/>
        <w:ind w:firstLine="720"/>
      </w:pPr>
      <w:r>
        <w:rPr>
          <w:rFonts w:ascii="Times New Roman" w:eastAsia="Times New Roman" w:hAnsi="Times New Roman" w:cs="Times New Roman"/>
          <w:sz w:val="24"/>
          <w:szCs w:val="24"/>
        </w:rPr>
        <w:t>The importance of the highe</w:t>
      </w:r>
      <w:r w:rsidR="007E7790">
        <w:rPr>
          <w:rFonts w:ascii="Times New Roman" w:eastAsia="Times New Roman" w:hAnsi="Times New Roman" w:cs="Times New Roman"/>
          <w:sz w:val="24"/>
          <w:szCs w:val="24"/>
        </w:rPr>
        <w:t>r education is ____</w:t>
      </w:r>
      <w:r>
        <w:rPr>
          <w:rFonts w:ascii="Times New Roman" w:eastAsia="Times New Roman" w:hAnsi="Times New Roman" w:cs="Times New Roman"/>
          <w:sz w:val="24"/>
          <w:szCs w:val="24"/>
        </w:rPr>
        <w:t>. Figure A is the 2011 employment education chart of the United States, and it shows a significant difference of the average weekly income and employment rate between people who have a bachelor degree or above and people who have degrees below.</w:t>
      </w:r>
    </w:p>
    <w:p w:rsidR="00C26ECD" w:rsidRDefault="00C26ECD">
      <w:pPr>
        <w:spacing w:line="480" w:lineRule="auto"/>
        <w:ind w:firstLine="720"/>
      </w:pPr>
    </w:p>
    <w:p w:rsidR="00C26ECD" w:rsidRDefault="00C26ECD">
      <w:pPr>
        <w:spacing w:line="480" w:lineRule="auto"/>
        <w:ind w:firstLine="720"/>
      </w:pPr>
    </w:p>
    <w:p w:rsidR="00C26ECD" w:rsidRDefault="0072065D">
      <w:pPr>
        <w:spacing w:line="480" w:lineRule="auto"/>
        <w:ind w:firstLine="720"/>
      </w:pPr>
      <w:r>
        <w:rPr>
          <w:noProof/>
        </w:rPr>
        <w:drawing>
          <wp:inline distT="114300" distB="114300" distL="114300" distR="114300">
            <wp:extent cx="4862003" cy="2233613"/>
            <wp:effectExtent l="0" t="0" r="0" b="0"/>
            <wp:docPr id="2"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6"/>
                    <a:srcRect/>
                    <a:stretch>
                      <a:fillRect/>
                    </a:stretch>
                  </pic:blipFill>
                  <pic:spPr>
                    <a:xfrm>
                      <a:off x="0" y="0"/>
                      <a:ext cx="4862003" cy="2233613"/>
                    </a:xfrm>
                    <a:prstGeom prst="rect">
                      <a:avLst/>
                    </a:prstGeom>
                    <a:ln/>
                  </pic:spPr>
                </pic:pic>
              </a:graphicData>
            </a:graphic>
          </wp:inline>
        </w:drawing>
      </w:r>
    </w:p>
    <w:p w:rsidR="00C26ECD" w:rsidRDefault="0072065D">
      <w:pPr>
        <w:ind w:firstLine="720"/>
        <w:jc w:val="center"/>
      </w:pPr>
      <w:r>
        <w:rPr>
          <w:rFonts w:ascii="Times New Roman" w:eastAsia="Times New Roman" w:hAnsi="Times New Roman" w:cs="Times New Roman"/>
          <w:sz w:val="24"/>
          <w:szCs w:val="24"/>
        </w:rPr>
        <w:t>Figure A: Employment education chart</w:t>
      </w:r>
    </w:p>
    <w:p w:rsidR="00C26ECD" w:rsidRDefault="0072065D">
      <w:pPr>
        <w:ind w:firstLine="720"/>
        <w:jc w:val="center"/>
      </w:pPr>
      <w:r>
        <w:rPr>
          <w:rFonts w:ascii="Times New Roman" w:eastAsia="Times New Roman" w:hAnsi="Times New Roman" w:cs="Times New Roman"/>
          <w:i/>
        </w:rPr>
        <w:t xml:space="preserve">Source: Bureau of Labor </w:t>
      </w:r>
      <w:r w:rsidR="006670E8">
        <w:rPr>
          <w:rFonts w:ascii="Times New Roman" w:eastAsia="Times New Roman" w:hAnsi="Times New Roman" w:cs="Times New Roman"/>
          <w:i/>
        </w:rPr>
        <w:t>Statistics (</w:t>
      </w:r>
      <w:r>
        <w:rPr>
          <w:rFonts w:ascii="Times New Roman" w:eastAsia="Times New Roman" w:hAnsi="Times New Roman" w:cs="Times New Roman"/>
          <w:i/>
        </w:rPr>
        <w:t xml:space="preserve">2012) of the United States. </w:t>
      </w:r>
    </w:p>
    <w:p w:rsidR="00C26ECD" w:rsidRDefault="0072065D">
      <w:pPr>
        <w:ind w:firstLine="720"/>
        <w:jc w:val="center"/>
        <w:rPr>
          <w:rFonts w:ascii="Times New Roman" w:eastAsia="Times New Roman" w:hAnsi="Times New Roman" w:cs="Times New Roman"/>
          <w:i/>
        </w:rPr>
      </w:pPr>
      <w:r>
        <w:rPr>
          <w:rFonts w:ascii="Times New Roman" w:eastAsia="Times New Roman" w:hAnsi="Times New Roman" w:cs="Times New Roman"/>
          <w:i/>
        </w:rPr>
        <w:t xml:space="preserve">Data are for individuals age 25 and over. Earning are for full-time wage and salary workers. </w:t>
      </w:r>
    </w:p>
    <w:p w:rsidR="00D347F4" w:rsidRPr="00D347F4" w:rsidRDefault="00D347F4" w:rsidP="00D347F4">
      <w:pPr>
        <w:ind w:firstLine="720"/>
        <w:jc w:val="center"/>
        <w:rPr>
          <w:rFonts w:ascii="Times New Roman" w:hAnsi="Times New Roman" w:cs="Times New Roman"/>
          <w:i/>
          <w:sz w:val="24"/>
          <w:szCs w:val="24"/>
        </w:rPr>
      </w:pPr>
      <w:r w:rsidRPr="00D347F4">
        <w:rPr>
          <w:rFonts w:ascii="Times New Roman" w:hAnsi="Times New Roman" w:cs="Times New Roman"/>
          <w:i/>
          <w:sz w:val="24"/>
          <w:szCs w:val="24"/>
        </w:rPr>
        <w:t>Retrieved from</w:t>
      </w:r>
      <w:r>
        <w:rPr>
          <w:rFonts w:ascii="Times New Roman" w:hAnsi="Times New Roman" w:cs="Times New Roman"/>
          <w:i/>
          <w:sz w:val="24"/>
          <w:szCs w:val="24"/>
        </w:rPr>
        <w:t xml:space="preserve">: </w:t>
      </w:r>
      <w:r w:rsidRPr="00D347F4">
        <w:rPr>
          <w:rFonts w:ascii="Times New Roman" w:hAnsi="Times New Roman" w:cs="Times New Roman"/>
          <w:i/>
          <w:sz w:val="24"/>
          <w:szCs w:val="24"/>
        </w:rPr>
        <w:t>http://www.ed.gov/blog/2012/12/the-economic-case-for-higher-education/</w:t>
      </w:r>
    </w:p>
    <w:p w:rsidR="00C26ECD" w:rsidRDefault="00C26ECD">
      <w:pPr>
        <w:ind w:firstLine="720"/>
        <w:jc w:val="center"/>
      </w:pPr>
    </w:p>
    <w:p w:rsidR="00C26ECD" w:rsidRDefault="0072065D">
      <w:pPr>
        <w:spacing w:line="480" w:lineRule="auto"/>
        <w:jc w:val="center"/>
      </w:pPr>
      <w:r>
        <w:rPr>
          <w:rFonts w:ascii="Times New Roman" w:eastAsia="Times New Roman" w:hAnsi="Times New Roman" w:cs="Times New Roman"/>
          <w:sz w:val="24"/>
          <w:szCs w:val="24"/>
        </w:rPr>
        <w:t>North America higher education is famous for its high</w:t>
      </w:r>
      <w:r w:rsidR="007E7790">
        <w:rPr>
          <w:rFonts w:ascii="Times New Roman" w:eastAsia="Times New Roman" w:hAnsi="Times New Roman" w:cs="Times New Roman"/>
          <w:sz w:val="24"/>
          <w:szCs w:val="24"/>
        </w:rPr>
        <w:t xml:space="preserve"> quality and advanced research</w:t>
      </w:r>
      <w:r>
        <w:rPr>
          <w:rFonts w:ascii="Times New Roman" w:eastAsia="Times New Roman" w:hAnsi="Times New Roman" w:cs="Times New Roman"/>
          <w:sz w:val="24"/>
          <w:szCs w:val="24"/>
        </w:rPr>
        <w:t xml:space="preserve">.  </w:t>
      </w:r>
      <w:r w:rsidR="00E52C25">
        <w:rPr>
          <w:rFonts w:ascii="Times New Roman" w:eastAsia="Times New Roman" w:hAnsi="Times New Roman" w:cs="Times New Roman"/>
          <w:sz w:val="24"/>
          <w:szCs w:val="24"/>
        </w:rPr>
        <w:t>As shown in Figure B, in the year of 2013, there were more than 1.6 million international students from all</w:t>
      </w:r>
      <w:r>
        <w:rPr>
          <w:rFonts w:ascii="Times New Roman" w:eastAsia="Times New Roman" w:hAnsi="Times New Roman" w:cs="Times New Roman"/>
          <w:sz w:val="24"/>
          <w:szCs w:val="24"/>
        </w:rPr>
        <w:t xml:space="preserve"> </w:t>
      </w:r>
      <w:r w:rsidR="00E52C25">
        <w:rPr>
          <w:rFonts w:ascii="Times New Roman" w:eastAsia="Times New Roman" w:hAnsi="Times New Roman" w:cs="Times New Roman"/>
          <w:sz w:val="24"/>
          <w:szCs w:val="24"/>
        </w:rPr>
        <w:t>around world came to Canada</w:t>
      </w:r>
      <w:r>
        <w:rPr>
          <w:rFonts w:ascii="Times New Roman" w:eastAsia="Times New Roman" w:hAnsi="Times New Roman" w:cs="Times New Roman"/>
          <w:sz w:val="24"/>
          <w:szCs w:val="24"/>
        </w:rPr>
        <w:t xml:space="preserve"> to receive higher education, to gain knowledge and skills for the better future. </w:t>
      </w:r>
      <w:r>
        <w:rPr>
          <w:noProof/>
        </w:rPr>
        <w:drawing>
          <wp:inline distT="114300" distB="114300" distL="114300" distR="114300">
            <wp:extent cx="4762500" cy="1371600"/>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4762500" cy="1371600"/>
                    </a:xfrm>
                    <a:prstGeom prst="rect">
                      <a:avLst/>
                    </a:prstGeom>
                    <a:ln/>
                  </pic:spPr>
                </pic:pic>
              </a:graphicData>
            </a:graphic>
          </wp:inline>
        </w:drawing>
      </w:r>
    </w:p>
    <w:p w:rsidR="00C26ECD" w:rsidRDefault="0072065D">
      <w:pPr>
        <w:jc w:val="center"/>
      </w:pPr>
      <w:r>
        <w:rPr>
          <w:rFonts w:ascii="Times New Roman" w:eastAsia="Times New Roman" w:hAnsi="Times New Roman" w:cs="Times New Roman"/>
          <w:sz w:val="24"/>
          <w:szCs w:val="24"/>
        </w:rPr>
        <w:t>Figure B. 2013 International students in Canada by program type (2013)</w:t>
      </w:r>
    </w:p>
    <w:p w:rsidR="00C26ECD" w:rsidRDefault="0072065D">
      <w:pPr>
        <w:jc w:val="center"/>
      </w:pPr>
      <w:r>
        <w:rPr>
          <w:rFonts w:ascii="Times New Roman" w:eastAsia="Times New Roman" w:hAnsi="Times New Roman" w:cs="Times New Roman"/>
          <w:i/>
        </w:rPr>
        <w:t xml:space="preserve">Source: Canadian Bureau for International </w:t>
      </w:r>
      <w:r w:rsidR="006670E8">
        <w:rPr>
          <w:rFonts w:ascii="Times New Roman" w:eastAsia="Times New Roman" w:hAnsi="Times New Roman" w:cs="Times New Roman"/>
          <w:i/>
        </w:rPr>
        <w:t>Education (</w:t>
      </w:r>
      <w:r>
        <w:rPr>
          <w:rFonts w:ascii="Times New Roman" w:eastAsia="Times New Roman" w:hAnsi="Times New Roman" w:cs="Times New Roman"/>
          <w:i/>
        </w:rPr>
        <w:t>CBIE)</w:t>
      </w:r>
      <w:r w:rsidR="006670E8">
        <w:rPr>
          <w:rFonts w:ascii="Times New Roman" w:eastAsia="Times New Roman" w:hAnsi="Times New Roman" w:cs="Times New Roman"/>
          <w:i/>
        </w:rPr>
        <w:t>, A</w:t>
      </w:r>
      <w:r>
        <w:rPr>
          <w:rFonts w:ascii="Times New Roman" w:eastAsia="Times New Roman" w:hAnsi="Times New Roman" w:cs="Times New Roman"/>
          <w:i/>
        </w:rPr>
        <w:t xml:space="preserve"> World of Learning: Canada’s Performance and Potential in International Education (2014).</w:t>
      </w:r>
    </w:p>
    <w:p w:rsidR="00C26ECD" w:rsidRDefault="0072065D">
      <w:pPr>
        <w:jc w:val="center"/>
        <w:rPr>
          <w:rFonts w:ascii="Times New Roman" w:eastAsia="Times New Roman" w:hAnsi="Times New Roman" w:cs="Times New Roman"/>
          <w:i/>
        </w:rPr>
      </w:pPr>
      <w:r>
        <w:rPr>
          <w:rFonts w:ascii="Times New Roman" w:eastAsia="Times New Roman" w:hAnsi="Times New Roman" w:cs="Times New Roman"/>
          <w:i/>
        </w:rPr>
        <w:t xml:space="preserve"> In total, there were 29</w:t>
      </w:r>
      <w:r w:rsidR="006670E8">
        <w:rPr>
          <w:rFonts w:ascii="Times New Roman" w:eastAsia="Times New Roman" w:hAnsi="Times New Roman" w:cs="Times New Roman"/>
          <w:i/>
        </w:rPr>
        <w:t>8</w:t>
      </w:r>
      <w:r>
        <w:rPr>
          <w:rFonts w:ascii="Times New Roman" w:eastAsia="Times New Roman" w:hAnsi="Times New Roman" w:cs="Times New Roman"/>
          <w:i/>
        </w:rPr>
        <w:t>.</w:t>
      </w:r>
      <w:r w:rsidR="006670E8">
        <w:rPr>
          <w:rFonts w:ascii="Times New Roman" w:eastAsia="Times New Roman" w:hAnsi="Times New Roman" w:cs="Times New Roman"/>
          <w:i/>
        </w:rPr>
        <w:t>505</w:t>
      </w:r>
      <w:r>
        <w:rPr>
          <w:rFonts w:ascii="Times New Roman" w:eastAsia="Times New Roman" w:hAnsi="Times New Roman" w:cs="Times New Roman"/>
          <w:i/>
        </w:rPr>
        <w:t xml:space="preserve"> international students studying in Canada in the year of 2013, and over half (55%) are studying at universities.</w:t>
      </w:r>
    </w:p>
    <w:p w:rsidR="00D347F4" w:rsidRPr="00D347F4" w:rsidRDefault="00D347F4" w:rsidP="00D347F4">
      <w:pPr>
        <w:spacing w:line="480" w:lineRule="auto"/>
        <w:ind w:firstLine="720"/>
        <w:jc w:val="center"/>
        <w:rPr>
          <w:i/>
        </w:rPr>
      </w:pPr>
      <w:r w:rsidRPr="00D347F4">
        <w:rPr>
          <w:rFonts w:ascii="Times New Roman" w:eastAsia="Times New Roman" w:hAnsi="Times New Roman" w:cs="Times New Roman"/>
          <w:i/>
          <w:sz w:val="24"/>
          <w:szCs w:val="24"/>
        </w:rPr>
        <w:t>Retrieved from</w:t>
      </w:r>
      <w:r w:rsidRPr="00D347F4">
        <w:rPr>
          <w:i/>
        </w:rPr>
        <w:t xml:space="preserve"> </w:t>
      </w:r>
      <w:r w:rsidRPr="00D347F4">
        <w:rPr>
          <w:rFonts w:ascii="Times New Roman" w:eastAsia="Times New Roman" w:hAnsi="Times New Roman" w:cs="Times New Roman"/>
          <w:i/>
          <w:sz w:val="24"/>
          <w:szCs w:val="24"/>
        </w:rPr>
        <w:t>http://www.cbie.ca/about-ie/facts-and-figures/</w:t>
      </w:r>
    </w:p>
    <w:p w:rsidR="00D347F4" w:rsidRDefault="00D347F4">
      <w:pPr>
        <w:jc w:val="center"/>
      </w:pPr>
    </w:p>
    <w:p w:rsidR="00C26ECD" w:rsidRDefault="00C26ECD">
      <w:pPr>
        <w:jc w:val="center"/>
      </w:pPr>
    </w:p>
    <w:p w:rsidR="00C26ECD" w:rsidRPr="007E7790" w:rsidRDefault="0072065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increasing tuition fee in North America has brought financial stress to both students and their families.  A 2012 study conducted by </w:t>
      </w:r>
      <w:r w:rsidR="000428F1" w:rsidRPr="000428F1">
        <w:rPr>
          <w:rFonts w:ascii="Times New Roman" w:eastAsia="Times New Roman" w:hAnsi="Times New Roman" w:cs="Times New Roman"/>
          <w:sz w:val="24"/>
          <w:szCs w:val="24"/>
        </w:rPr>
        <w:t>Baum, Higher Education Administration professor in the George Washington University, and Ma, research scientist at the non-profit organization The College Board,</w:t>
      </w:r>
      <w:r>
        <w:rPr>
          <w:rFonts w:ascii="Times New Roman" w:eastAsia="Times New Roman" w:hAnsi="Times New Roman" w:cs="Times New Roman"/>
          <w:sz w:val="24"/>
          <w:szCs w:val="24"/>
        </w:rPr>
        <w:t xml:space="preserve"> shows that over the last ten years, the tuition fee of a standard American university has dramatically increased, with an average of 5.2% above each year’s inflation; the increment is higher than the preceding twenty years (as cited in </w:t>
      </w:r>
      <w:r w:rsidRPr="000428F1">
        <w:rPr>
          <w:rFonts w:ascii="Times New Roman" w:eastAsia="Times New Roman" w:hAnsi="Times New Roman" w:cs="Times New Roman"/>
          <w:sz w:val="24"/>
          <w:szCs w:val="24"/>
        </w:rPr>
        <w:t>Bowen</w:t>
      </w:r>
      <w:r>
        <w:rPr>
          <w:rFonts w:ascii="Times New Roman" w:eastAsia="Times New Roman" w:hAnsi="Times New Roman" w:cs="Times New Roman"/>
          <w:sz w:val="24"/>
          <w:szCs w:val="24"/>
        </w:rPr>
        <w:t>, 2013, p.19). Moreover, being an international stu</w:t>
      </w:r>
      <w:r w:rsidR="007E7790">
        <w:rPr>
          <w:rFonts w:ascii="Times New Roman" w:eastAsia="Times New Roman" w:hAnsi="Times New Roman" w:cs="Times New Roman"/>
          <w:sz w:val="24"/>
          <w:szCs w:val="24"/>
        </w:rPr>
        <w:t>dents means a lot of sacrifice</w:t>
      </w:r>
      <w:r>
        <w:rPr>
          <w:rFonts w:ascii="Times New Roman" w:eastAsia="Times New Roman" w:hAnsi="Times New Roman" w:cs="Times New Roman"/>
          <w:sz w:val="24"/>
          <w:szCs w:val="24"/>
        </w:rPr>
        <w:t xml:space="preserve">. Most of international students come to </w:t>
      </w:r>
      <w:r w:rsidR="007E7790">
        <w:rPr>
          <w:rFonts w:ascii="Times New Roman" w:eastAsia="Times New Roman" w:hAnsi="Times New Roman" w:cs="Times New Roman"/>
          <w:sz w:val="24"/>
          <w:szCs w:val="24"/>
        </w:rPr>
        <w:t xml:space="preserve">foreign country </w:t>
      </w:r>
      <w:r>
        <w:rPr>
          <w:rFonts w:ascii="Times New Roman" w:eastAsia="Times New Roman" w:hAnsi="Times New Roman" w:cs="Times New Roman"/>
          <w:sz w:val="24"/>
          <w:szCs w:val="24"/>
        </w:rPr>
        <w:t xml:space="preserve">alone. Because of the fact that they have come to a place with new environment, new culture, new people and maybe a new language, they need to deal with not only studying, but also the loneliness and lack of social engagement and </w:t>
      </w:r>
      <w:r w:rsidR="000428F1" w:rsidRPr="000428F1">
        <w:rPr>
          <w:rFonts w:ascii="Times New Roman" w:eastAsia="Times New Roman" w:hAnsi="Times New Roman" w:cs="Times New Roman"/>
          <w:sz w:val="24"/>
          <w:szCs w:val="24"/>
        </w:rPr>
        <w:t>sense of belonging</w:t>
      </w:r>
      <w:r>
        <w:rPr>
          <w:rFonts w:ascii="Times New Roman" w:eastAsia="Times New Roman" w:hAnsi="Times New Roman" w:cs="Times New Roman"/>
          <w:sz w:val="24"/>
          <w:szCs w:val="24"/>
        </w:rPr>
        <w:t>. According to Fritz et al., ‘s (2008) study, Asian international students felt adapting new language an</w:t>
      </w:r>
      <w:r w:rsidR="00D347F4">
        <w:rPr>
          <w:rFonts w:ascii="Times New Roman" w:eastAsia="Times New Roman" w:hAnsi="Times New Roman" w:cs="Times New Roman"/>
          <w:sz w:val="24"/>
          <w:szCs w:val="24"/>
        </w:rPr>
        <w:t>d making friends bring stress</w:t>
      </w:r>
      <w:r>
        <w:rPr>
          <w:rFonts w:ascii="Times New Roman" w:eastAsia="Times New Roman" w:hAnsi="Times New Roman" w:cs="Times New Roman"/>
          <w:sz w:val="24"/>
          <w:szCs w:val="24"/>
        </w:rPr>
        <w:t xml:space="preserve"> them, whereas international students who are from Europe found more pressure to be separated from their family and friends (p.251).</w:t>
      </w:r>
    </w:p>
    <w:p w:rsidR="00C26ECD" w:rsidRDefault="0072065D">
      <w:pPr>
        <w:spacing w:line="480" w:lineRule="auto"/>
        <w:ind w:firstLine="720"/>
      </w:pPr>
      <w:r>
        <w:rPr>
          <w:rFonts w:ascii="Times New Roman" w:eastAsia="Times New Roman" w:hAnsi="Times New Roman" w:cs="Times New Roman"/>
          <w:sz w:val="24"/>
          <w:szCs w:val="24"/>
        </w:rPr>
        <w:t xml:space="preserve">At the same time, North American universities have been facing financial trouble to maintain their normal operations for the past decades. </w:t>
      </w:r>
      <w:proofErr w:type="spellStart"/>
      <w:r>
        <w:rPr>
          <w:rFonts w:ascii="Times New Roman" w:eastAsia="Times New Roman" w:hAnsi="Times New Roman" w:cs="Times New Roman"/>
          <w:sz w:val="24"/>
          <w:szCs w:val="24"/>
        </w:rPr>
        <w:t>Regehr</w:t>
      </w:r>
      <w:proofErr w:type="spellEnd"/>
      <w:r>
        <w:rPr>
          <w:rFonts w:ascii="Times New Roman" w:eastAsia="Times New Roman" w:hAnsi="Times New Roman" w:cs="Times New Roman"/>
          <w:sz w:val="24"/>
          <w:szCs w:val="24"/>
        </w:rPr>
        <w:t xml:space="preserve"> (2013), the Vice-President and Provost for the University of Toronto, stated that “</w:t>
      </w:r>
      <w:r>
        <w:rPr>
          <w:rFonts w:ascii="Times New Roman" w:eastAsia="Times New Roman" w:hAnsi="Times New Roman" w:cs="Times New Roman"/>
          <w:sz w:val="24"/>
          <w:szCs w:val="24"/>
          <w:highlight w:val="white"/>
        </w:rPr>
        <w:t>The global economic crisis has further contributed to pension shortfalls, plummeting values of university endowments and reduced philanthropic giving, all of which result in reduced funds available for the teaching mission of universities</w:t>
      </w:r>
      <w:r>
        <w:rPr>
          <w:rFonts w:ascii="Times New Roman" w:eastAsia="Times New Roman" w:hAnsi="Times New Roman" w:cs="Times New Roman"/>
          <w:sz w:val="24"/>
          <w:szCs w:val="24"/>
        </w:rPr>
        <w:t>” (p.701).  Based on Statistics Canada’s report of University tuition fees, 2014/2015 (2014), international undergraduate students are averagely charged $20,447 tuition fee, which is roughly 3.43 times more than the average tuition fee of Canadian students ($5,959) with essentially the same cost to the university</w:t>
      </w:r>
      <w:r w:rsidR="00E52C25">
        <w:rPr>
          <w:rFonts w:ascii="Times New Roman" w:eastAsia="Times New Roman" w:hAnsi="Times New Roman" w:cs="Times New Roman"/>
          <w:sz w:val="24"/>
          <w:szCs w:val="24"/>
        </w:rPr>
        <w:t xml:space="preserve"> (para. 4)</w:t>
      </w:r>
      <w:r>
        <w:rPr>
          <w:rFonts w:ascii="Times New Roman" w:eastAsia="Times New Roman" w:hAnsi="Times New Roman" w:cs="Times New Roman"/>
          <w:sz w:val="24"/>
          <w:szCs w:val="24"/>
        </w:rPr>
        <w:t xml:space="preserve">; and this explains an on-going phenomenon of North American universities expand the enrollment of international students: because they need the money to keep the operation running. Comparing to expand their enrollment to local students, international students could offer a lot more financially. However, such a high tuition fee could turn away a lot of international students. How could North American universities receive more international students without decreasing the quality of education? How could more students from regions outside North America receive its education without suffering in the separation of their family and friends? </w:t>
      </w:r>
    </w:p>
    <w:p w:rsidR="00C26ECD" w:rsidRDefault="0072065D">
      <w:pPr>
        <w:spacing w:line="480" w:lineRule="auto"/>
      </w:pPr>
      <w:r>
        <w:rPr>
          <w:rFonts w:ascii="Times New Roman" w:eastAsia="Times New Roman" w:hAnsi="Times New Roman" w:cs="Times New Roman"/>
          <w:sz w:val="24"/>
          <w:szCs w:val="24"/>
        </w:rPr>
        <w:tab/>
        <w:t>Luc</w:t>
      </w:r>
      <w:r w:rsidR="006670E8">
        <w:rPr>
          <w:rFonts w:ascii="Times New Roman" w:eastAsia="Times New Roman" w:hAnsi="Times New Roman" w:cs="Times New Roman"/>
          <w:sz w:val="24"/>
          <w:szCs w:val="24"/>
        </w:rPr>
        <w:t>kily, the popularization</w:t>
      </w:r>
      <w:r>
        <w:rPr>
          <w:rFonts w:ascii="Times New Roman" w:eastAsia="Times New Roman" w:hAnsi="Times New Roman" w:cs="Times New Roman"/>
          <w:sz w:val="24"/>
          <w:szCs w:val="24"/>
        </w:rPr>
        <w:t xml:space="preserve"> of internet and the progress of technology has brought a potential solution to these two questions, and that is e-Learning. E-Learning, differs from distance learning, is a type of online learning; using Ellis’s (2004) words “e-Learning not only covers content and instructional methods delivered via CD-ROM, the Internet or an Intranet (Benson et al., 2002; Clark, 2002) but als</w:t>
      </w:r>
      <w:r w:rsidR="006670E8">
        <w:rPr>
          <w:rFonts w:ascii="Times New Roman" w:eastAsia="Times New Roman" w:hAnsi="Times New Roman" w:cs="Times New Roman"/>
          <w:sz w:val="24"/>
          <w:szCs w:val="24"/>
        </w:rPr>
        <w:t>o includes audio- and videotape,</w:t>
      </w:r>
      <w:r>
        <w:rPr>
          <w:rFonts w:ascii="Times New Roman" w:eastAsia="Times New Roman" w:hAnsi="Times New Roman" w:cs="Times New Roman"/>
          <w:sz w:val="24"/>
          <w:szCs w:val="24"/>
        </w:rPr>
        <w:t xml:space="preserve"> </w:t>
      </w:r>
      <w:r w:rsidR="006670E8">
        <w:rPr>
          <w:rFonts w:ascii="Times New Roman" w:eastAsia="Times New Roman" w:hAnsi="Times New Roman" w:cs="Times New Roman"/>
          <w:sz w:val="24"/>
          <w:szCs w:val="24"/>
        </w:rPr>
        <w:t>satellite</w:t>
      </w:r>
      <w:r>
        <w:rPr>
          <w:rFonts w:ascii="Times New Roman" w:eastAsia="Times New Roman" w:hAnsi="Times New Roman" w:cs="Times New Roman"/>
          <w:sz w:val="24"/>
          <w:szCs w:val="24"/>
        </w:rPr>
        <w:t xml:space="preserve"> broadcast and interactive TV” (as cited in Dickson-Deane et al., 2010, p.130). </w:t>
      </w:r>
      <w:proofErr w:type="spellStart"/>
      <w:r>
        <w:rPr>
          <w:rFonts w:ascii="Times New Roman" w:eastAsia="Times New Roman" w:hAnsi="Times New Roman" w:cs="Times New Roman"/>
          <w:sz w:val="24"/>
          <w:szCs w:val="24"/>
        </w:rPr>
        <w:t>Tavangarian</w:t>
      </w:r>
      <w:proofErr w:type="spellEnd"/>
      <w:r>
        <w:rPr>
          <w:rFonts w:ascii="Times New Roman" w:eastAsia="Times New Roman" w:hAnsi="Times New Roman" w:cs="Times New Roman"/>
          <w:sz w:val="24"/>
          <w:szCs w:val="24"/>
        </w:rPr>
        <w:t xml:space="preserve"> et al. (2004) claimed that “</w:t>
      </w:r>
      <w:r w:rsidR="006670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e-Learning is not only procedural but also shows some transformation of an individual's experience into the individual's knowledge through the knowledge construction process” (as cited in Dickson-Deane et al., 2010, p.130). Using e-Learning, in this case, not only allows universities to expand their enrollment of the oversea students without increasing major costs such as expanding campus or </w:t>
      </w:r>
      <w:r w:rsidR="006670E8">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cost, but also lets students to stay at their home countries to receive North American higher education</w:t>
      </w:r>
      <w:r w:rsidR="00F93731">
        <w:rPr>
          <w:rFonts w:ascii="Times New Roman" w:eastAsia="Times New Roman" w:hAnsi="Times New Roman" w:cs="Times New Roman"/>
          <w:sz w:val="24"/>
          <w:szCs w:val="24"/>
        </w:rPr>
        <w:t xml:space="preserve"> without losing the ability to interact with other students</w:t>
      </w:r>
      <w:r>
        <w:rPr>
          <w:rFonts w:ascii="Times New Roman" w:eastAsia="Times New Roman" w:hAnsi="Times New Roman" w:cs="Times New Roman"/>
          <w:sz w:val="24"/>
          <w:szCs w:val="24"/>
        </w:rPr>
        <w:t xml:space="preserve">. There are also number of other benefits of </w:t>
      </w:r>
      <w:r w:rsidR="00D347F4">
        <w:rPr>
          <w:rFonts w:ascii="Times New Roman" w:eastAsia="Times New Roman" w:hAnsi="Times New Roman" w:cs="Times New Roman"/>
          <w:sz w:val="24"/>
          <w:szCs w:val="24"/>
        </w:rPr>
        <w:t>using e-Learning that make</w:t>
      </w:r>
      <w:r>
        <w:rPr>
          <w:rFonts w:ascii="Times New Roman" w:eastAsia="Times New Roman" w:hAnsi="Times New Roman" w:cs="Times New Roman"/>
          <w:sz w:val="24"/>
          <w:szCs w:val="24"/>
        </w:rPr>
        <w:t xml:space="preserve"> this learning method</w:t>
      </w:r>
      <w:r w:rsidR="00D347F4">
        <w:rPr>
          <w:rFonts w:ascii="Times New Roman" w:eastAsia="Times New Roman" w:hAnsi="Times New Roman" w:cs="Times New Roman"/>
          <w:sz w:val="24"/>
          <w:szCs w:val="24"/>
        </w:rPr>
        <w:t xml:space="preserve"> advanced</w:t>
      </w:r>
      <w:r>
        <w:rPr>
          <w:rFonts w:ascii="Times New Roman" w:eastAsia="Times New Roman" w:hAnsi="Times New Roman" w:cs="Times New Roman"/>
          <w:sz w:val="24"/>
          <w:szCs w:val="24"/>
        </w:rPr>
        <w:t>, which will be discussed in detail later. Hence, North American universities should consider to replace the traditional face-to-face learning method with e-Learning, for the good of both universities and students.</w:t>
      </w:r>
    </w:p>
    <w:p w:rsidR="00C26ECD" w:rsidRDefault="00F93731">
      <w:pPr>
        <w:spacing w:line="480" w:lineRule="auto"/>
      </w:pPr>
      <w:r>
        <w:rPr>
          <w:rFonts w:ascii="Times New Roman" w:eastAsia="Times New Roman" w:hAnsi="Times New Roman" w:cs="Times New Roman"/>
          <w:sz w:val="24"/>
          <w:szCs w:val="24"/>
        </w:rPr>
        <w:tab/>
        <w:t>Using e-L</w:t>
      </w:r>
      <w:r w:rsidR="0072065D">
        <w:rPr>
          <w:rFonts w:ascii="Times New Roman" w:eastAsia="Times New Roman" w:hAnsi="Times New Roman" w:cs="Times New Roman"/>
          <w:sz w:val="24"/>
          <w:szCs w:val="24"/>
        </w:rPr>
        <w:t xml:space="preserve">earning to replace the face-to-face teaching method lowers university running costs such as </w:t>
      </w:r>
      <w:r w:rsidR="006670E8">
        <w:rPr>
          <w:rFonts w:ascii="Times New Roman" w:eastAsia="Times New Roman" w:hAnsi="Times New Roman" w:cs="Times New Roman"/>
          <w:sz w:val="24"/>
          <w:szCs w:val="24"/>
        </w:rPr>
        <w:t>labor</w:t>
      </w:r>
      <w:r w:rsidR="0072065D">
        <w:rPr>
          <w:rFonts w:ascii="Times New Roman" w:eastAsia="Times New Roman" w:hAnsi="Times New Roman" w:cs="Times New Roman"/>
          <w:sz w:val="24"/>
          <w:szCs w:val="24"/>
        </w:rPr>
        <w:t xml:space="preserve"> and material costs, and eliminates travel expenses of both international students and instructors. Under the condition of enroll the same number of students, using e-Learning give one instructor the ability to teach more students than the number of students a standard classroom can fit, which means university could hire less instructors. Especially in the case of multi-campus, university no longer needs to hire one instructor for each campus of the same course. </w:t>
      </w:r>
      <w:r w:rsidR="0072065D" w:rsidRPr="007A3542">
        <w:rPr>
          <w:rFonts w:ascii="Times New Roman" w:eastAsia="Times New Roman" w:hAnsi="Times New Roman" w:cs="Times New Roman"/>
          <w:sz w:val="24"/>
          <w:szCs w:val="24"/>
          <w:highlight w:val="yellow"/>
        </w:rPr>
        <w:t>Since e-Learning is delivering teaching in an electronic form, material costs such as paper and printing could be reduced drastically.</w:t>
      </w:r>
      <w:r w:rsidR="0072065D">
        <w:rPr>
          <w:rFonts w:ascii="Times New Roman" w:eastAsia="Times New Roman" w:hAnsi="Times New Roman" w:cs="Times New Roman"/>
          <w:sz w:val="24"/>
          <w:szCs w:val="24"/>
        </w:rPr>
        <w:t xml:space="preserve"> </w:t>
      </w:r>
      <w:r w:rsidR="0072065D" w:rsidRPr="007A3542">
        <w:rPr>
          <w:rFonts w:ascii="Times New Roman" w:eastAsia="Times New Roman" w:hAnsi="Times New Roman" w:cs="Times New Roman"/>
          <w:sz w:val="24"/>
          <w:szCs w:val="24"/>
          <w:highlight w:val="yellow"/>
        </w:rPr>
        <w:t>Additionally, Travel expenses could be eliminated;</w:t>
      </w:r>
      <w:r w:rsidR="0072065D">
        <w:rPr>
          <w:rFonts w:ascii="Times New Roman" w:eastAsia="Times New Roman" w:hAnsi="Times New Roman" w:cs="Times New Roman"/>
          <w:sz w:val="24"/>
          <w:szCs w:val="24"/>
        </w:rPr>
        <w:t xml:space="preserve"> because e-Learning takes place on the internet, it no longer requires the instructor and students to present at the same time in the same location. Especially for oversea students, they could save up the airfare. Cost decrement allows universities to hire more instructor or better instructor. The former lets universities to enroll more students with a lower tuition, so that their financial situation could improve. The latter enhances the quality of education, and universities’ reputation. Better education quality and reputation attracts more local students, which would also increase income. </w:t>
      </w:r>
    </w:p>
    <w:p w:rsidR="007A3542" w:rsidRDefault="0072065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E-learning also benefits students and instructors with its time cost-efficiency, because course content would become highly accessible, and the learning and teaching process would be more fle</w:t>
      </w:r>
      <w:r w:rsidR="007A3542">
        <w:rPr>
          <w:rFonts w:ascii="Times New Roman" w:eastAsia="Times New Roman" w:hAnsi="Times New Roman" w:cs="Times New Roman"/>
          <w:sz w:val="24"/>
          <w:szCs w:val="24"/>
        </w:rPr>
        <w:t xml:space="preserve">xible. Matheson </w:t>
      </w:r>
      <w:r w:rsidR="004325F1">
        <w:rPr>
          <w:rFonts w:ascii="Times New Roman" w:eastAsia="Times New Roman" w:hAnsi="Times New Roman" w:cs="Times New Roman"/>
          <w:sz w:val="24"/>
          <w:szCs w:val="24"/>
        </w:rPr>
        <w:t xml:space="preserve">&amp; Matheson </w:t>
      </w:r>
      <w:r w:rsidR="007A3542">
        <w:rPr>
          <w:rFonts w:ascii="Times New Roman" w:eastAsia="Times New Roman" w:hAnsi="Times New Roman" w:cs="Times New Roman"/>
          <w:sz w:val="24"/>
          <w:szCs w:val="24"/>
        </w:rPr>
        <w:t>(2009)</w:t>
      </w:r>
      <w:r w:rsidR="004325F1">
        <w:rPr>
          <w:rFonts w:ascii="Times New Roman" w:eastAsia="Times New Roman" w:hAnsi="Times New Roman" w:cs="Times New Roman"/>
          <w:sz w:val="24"/>
          <w:szCs w:val="24"/>
        </w:rPr>
        <w:t xml:space="preserve">, researchers in the University of </w:t>
      </w:r>
      <w:proofErr w:type="spellStart"/>
      <w:r w:rsidR="004325F1">
        <w:rPr>
          <w:rFonts w:ascii="Times New Roman" w:eastAsia="Times New Roman" w:hAnsi="Times New Roman" w:cs="Times New Roman"/>
          <w:sz w:val="24"/>
          <w:szCs w:val="24"/>
        </w:rPr>
        <w:t>Notingham</w:t>
      </w:r>
      <w:proofErr w:type="spellEnd"/>
      <w:r w:rsidR="004325F1">
        <w:rPr>
          <w:rFonts w:ascii="Times New Roman" w:eastAsia="Times New Roman" w:hAnsi="Times New Roman" w:cs="Times New Roman"/>
          <w:sz w:val="24"/>
          <w:szCs w:val="24"/>
        </w:rPr>
        <w:t>,</w:t>
      </w:r>
      <w:r w:rsidR="007A3542">
        <w:rPr>
          <w:rFonts w:ascii="Times New Roman" w:eastAsia="Times New Roman" w:hAnsi="Times New Roman" w:cs="Times New Roman"/>
          <w:sz w:val="24"/>
          <w:szCs w:val="24"/>
        </w:rPr>
        <w:t xml:space="preserve"> defined </w:t>
      </w:r>
    </w:p>
    <w:p w:rsidR="007A3542" w:rsidRDefault="007A3542" w:rsidP="007A3542">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2065D">
        <w:rPr>
          <w:rFonts w:ascii="Times New Roman" w:eastAsia="Times New Roman" w:hAnsi="Times New Roman" w:cs="Times New Roman"/>
          <w:sz w:val="24"/>
          <w:szCs w:val="24"/>
        </w:rPr>
        <w:t xml:space="preserve">Accessibility, given this redefinition, is the ability of the learning environment to adjust to the needs of all learners. Accessibility is determined by the flexibility of the e-Learning system (with respect to presentation, control methods, access modality and learner support) and the availability of adequate alternative-but equivalent content and activities. (p.104)” (p.133). </w:t>
      </w:r>
    </w:p>
    <w:p w:rsidR="00C26ECD" w:rsidRDefault="0072065D" w:rsidP="007A3542">
      <w:pPr>
        <w:spacing w:line="480" w:lineRule="auto"/>
      </w:pPr>
      <w:r>
        <w:rPr>
          <w:rFonts w:ascii="Times New Roman" w:eastAsia="Times New Roman" w:hAnsi="Times New Roman" w:cs="Times New Roman"/>
          <w:sz w:val="24"/>
          <w:szCs w:val="24"/>
        </w:rPr>
        <w:t xml:space="preserve">Course content would be made available online, so students and the teaching staff could access it anytime and anywhere. If any changes occur, the teaching team could perform modifications as soon as possible. </w:t>
      </w:r>
      <w:r w:rsidRPr="007A3542">
        <w:rPr>
          <w:rFonts w:ascii="Times New Roman" w:eastAsia="Times New Roman" w:hAnsi="Times New Roman" w:cs="Times New Roman"/>
          <w:sz w:val="24"/>
          <w:szCs w:val="24"/>
          <w:highlight w:val="yellow"/>
        </w:rPr>
        <w:t xml:space="preserve">Besides, e-Learning, unlike the traditional method, does not have a hard class time limit and static number of class, instructors could break down the course content into many smaller modules, and categorize them in their own preferences. This would also be beneficial to students, because they </w:t>
      </w:r>
      <w:r w:rsidR="00F93731" w:rsidRPr="007A3542">
        <w:rPr>
          <w:rFonts w:ascii="Times New Roman" w:eastAsia="Times New Roman" w:hAnsi="Times New Roman" w:cs="Times New Roman"/>
          <w:sz w:val="24"/>
          <w:szCs w:val="24"/>
          <w:highlight w:val="yellow"/>
        </w:rPr>
        <w:t>do not have to receive large</w:t>
      </w:r>
      <w:r w:rsidRPr="007A3542">
        <w:rPr>
          <w:rFonts w:ascii="Times New Roman" w:eastAsia="Times New Roman" w:hAnsi="Times New Roman" w:cs="Times New Roman"/>
          <w:sz w:val="24"/>
          <w:szCs w:val="24"/>
          <w:highlight w:val="yellow"/>
        </w:rPr>
        <w:t xml:space="preserve"> amount of information in the given class time.</w:t>
      </w:r>
      <w:r>
        <w:rPr>
          <w:rFonts w:ascii="Times New Roman" w:eastAsia="Times New Roman" w:hAnsi="Times New Roman" w:cs="Times New Roman"/>
          <w:sz w:val="24"/>
          <w:szCs w:val="24"/>
        </w:rPr>
        <w:t xml:space="preserve"> </w:t>
      </w:r>
      <w:r w:rsidRPr="007A3542">
        <w:rPr>
          <w:rFonts w:ascii="Times New Roman" w:eastAsia="Times New Roman" w:hAnsi="Times New Roman" w:cs="Times New Roman"/>
          <w:sz w:val="24"/>
          <w:szCs w:val="24"/>
          <w:highlight w:val="yellow"/>
        </w:rPr>
        <w:t>Contrarily, they could manage their own learning paces, and personalize the learning process based on their own knowledge and understanding level. This feature is especially useful for non-English speaking international students. Because of the language difference, these students may require more time and effort to learn the same course material comparing to English speaking students. E-Learning offers them with the possibility of go over a lecture multipl</w:t>
      </w:r>
      <w:r w:rsidR="006670E8" w:rsidRPr="007A3542">
        <w:rPr>
          <w:rFonts w:ascii="Times New Roman" w:eastAsia="Times New Roman" w:hAnsi="Times New Roman" w:cs="Times New Roman"/>
          <w:sz w:val="24"/>
          <w:szCs w:val="24"/>
          <w:highlight w:val="yellow"/>
        </w:rPr>
        <w:t>e times in a slower pace, which,</w:t>
      </w:r>
      <w:r w:rsidRPr="007A3542">
        <w:rPr>
          <w:rFonts w:ascii="Times New Roman" w:eastAsia="Times New Roman" w:hAnsi="Times New Roman" w:cs="Times New Roman"/>
          <w:sz w:val="24"/>
          <w:szCs w:val="24"/>
          <w:highlight w:val="yellow"/>
        </w:rPr>
        <w:t xml:space="preserve"> in the case of face-to-face class, would require voice recording or videotaping the whole lecture. The high accessibility and flexibility characteristic of e-Learning rewards students and instructor with more time and better learning/teaching experiences.</w:t>
      </w:r>
    </w:p>
    <w:p w:rsidR="00C26ECD" w:rsidRDefault="0072065D">
      <w:pPr>
        <w:spacing w:line="480" w:lineRule="auto"/>
      </w:pPr>
      <w:r>
        <w:rPr>
          <w:rFonts w:ascii="Times New Roman" w:eastAsia="Times New Roman" w:hAnsi="Times New Roman" w:cs="Times New Roman"/>
          <w:sz w:val="24"/>
          <w:szCs w:val="24"/>
        </w:rPr>
        <w:tab/>
        <w:t xml:space="preserve">Another crucial factor that e-Learning brings to the learning process is its rich collaboration and interaction among students and between instructor and students. E-Learning system usually offers functions such as discussion board or chat room, and students could post their questions or comment on other students’ posts. </w:t>
      </w:r>
      <w:r w:rsidRPr="00F93731">
        <w:rPr>
          <w:rFonts w:ascii="Times New Roman" w:eastAsia="Times New Roman" w:hAnsi="Times New Roman" w:cs="Times New Roman"/>
          <w:sz w:val="24"/>
          <w:szCs w:val="24"/>
          <w:highlight w:val="yellow"/>
        </w:rPr>
        <w:t>Because students could not see each other and the instructor, they would be less afraid of making mistakes and trying out new things.</w:t>
      </w:r>
      <w:r>
        <w:rPr>
          <w:rFonts w:ascii="Times New Roman" w:eastAsia="Times New Roman" w:hAnsi="Times New Roman" w:cs="Times New Roman"/>
          <w:sz w:val="24"/>
          <w:szCs w:val="24"/>
        </w:rPr>
        <w:t xml:space="preserve"> This encourage students to explore the course materials, and further enhance their creativities. </w:t>
      </w:r>
      <w:proofErr w:type="spellStart"/>
      <w:r>
        <w:rPr>
          <w:rFonts w:ascii="Times New Roman" w:eastAsia="Times New Roman" w:hAnsi="Times New Roman" w:cs="Times New Roman"/>
          <w:sz w:val="24"/>
          <w:szCs w:val="24"/>
        </w:rPr>
        <w:t>Globokar</w:t>
      </w:r>
      <w:proofErr w:type="spellEnd"/>
      <w:r w:rsidR="006670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(2012)</w:t>
      </w:r>
      <w:r w:rsidR="004325F1">
        <w:rPr>
          <w:rFonts w:ascii="Times New Roman" w:eastAsia="Times New Roman" w:hAnsi="Times New Roman" w:cs="Times New Roman"/>
          <w:sz w:val="24"/>
          <w:szCs w:val="24"/>
        </w:rPr>
        <w:t>, professor in the online teaching program in Kaplan University,</w:t>
      </w:r>
      <w:r>
        <w:rPr>
          <w:rFonts w:ascii="Times New Roman" w:eastAsia="Times New Roman" w:hAnsi="Times New Roman" w:cs="Times New Roman"/>
          <w:sz w:val="24"/>
          <w:szCs w:val="24"/>
        </w:rPr>
        <w:t xml:space="preserve"> also argued that “Unlike a face-to-face environment, students must learn to interact without the benefit of </w:t>
      </w:r>
      <w:r w:rsidR="006670E8">
        <w:rPr>
          <w:rFonts w:ascii="Times New Roman" w:eastAsia="Times New Roman" w:hAnsi="Times New Roman" w:cs="Times New Roman"/>
          <w:sz w:val="24"/>
          <w:szCs w:val="24"/>
        </w:rPr>
        <w:t>use</w:t>
      </w:r>
      <w:r>
        <w:rPr>
          <w:rFonts w:ascii="Times New Roman" w:eastAsia="Times New Roman" w:hAnsi="Times New Roman" w:cs="Times New Roman"/>
          <w:sz w:val="24"/>
          <w:szCs w:val="24"/>
        </w:rPr>
        <w:t xml:space="preserve"> such as tone, body language or facial expressions” (p.84).  Without these sensory cues, students would not modify their answers based on teacher’s reaction or generate an answer that they think it is the ‘right’ answer to say; students are more likely to demonstrate their true understanding to the course material. </w:t>
      </w:r>
      <w:r w:rsidRPr="00F93731">
        <w:rPr>
          <w:rFonts w:ascii="Times New Roman" w:eastAsia="Times New Roman" w:hAnsi="Times New Roman" w:cs="Times New Roman"/>
          <w:sz w:val="24"/>
          <w:szCs w:val="24"/>
          <w:highlight w:val="yellow"/>
        </w:rPr>
        <w:t>Also, by thinking about or answering other students’ questions, they may discover their own blind spots of the course material. Course material related discussion not only improves students’ understanding to the material, it also provides a reference to the instructor to construct the course better.</w:t>
      </w:r>
      <w:r>
        <w:rPr>
          <w:rFonts w:ascii="Times New Roman" w:eastAsia="Times New Roman" w:hAnsi="Times New Roman" w:cs="Times New Roman"/>
          <w:sz w:val="24"/>
          <w:szCs w:val="24"/>
        </w:rPr>
        <w:t xml:space="preserve"> Due to the nature of e-Learning, int</w:t>
      </w:r>
      <w:r w:rsidR="00F93731">
        <w:rPr>
          <w:rFonts w:ascii="Times New Roman" w:eastAsia="Times New Roman" w:hAnsi="Times New Roman" w:cs="Times New Roman"/>
          <w:sz w:val="24"/>
          <w:szCs w:val="24"/>
        </w:rPr>
        <w:t>eractions could take in many</w:t>
      </w:r>
      <w:r>
        <w:rPr>
          <w:rFonts w:ascii="Times New Roman" w:eastAsia="Times New Roman" w:hAnsi="Times New Roman" w:cs="Times New Roman"/>
          <w:sz w:val="24"/>
          <w:szCs w:val="24"/>
        </w:rPr>
        <w:t xml:space="preserve"> forms during the learning process.  Using </w:t>
      </w:r>
      <w:proofErr w:type="spellStart"/>
      <w:r>
        <w:rPr>
          <w:rFonts w:ascii="Times New Roman" w:eastAsia="Times New Roman" w:hAnsi="Times New Roman" w:cs="Times New Roman"/>
          <w:sz w:val="24"/>
          <w:szCs w:val="24"/>
        </w:rPr>
        <w:t>Jakobsen’s</w:t>
      </w:r>
      <w:proofErr w:type="spellEnd"/>
      <w:r w:rsidR="00501DB9">
        <w:rPr>
          <w:rFonts w:ascii="Times New Roman" w:eastAsia="Times New Roman" w:hAnsi="Times New Roman" w:cs="Times New Roman"/>
          <w:sz w:val="24"/>
          <w:szCs w:val="24"/>
        </w:rPr>
        <w:t>, the e-Learning curriculum manager at Park Lane College Leeds,</w:t>
      </w:r>
      <w:r>
        <w:rPr>
          <w:rFonts w:ascii="Times New Roman" w:eastAsia="Times New Roman" w:hAnsi="Times New Roman" w:cs="Times New Roman"/>
          <w:sz w:val="24"/>
          <w:szCs w:val="24"/>
        </w:rPr>
        <w:t xml:space="preserve"> (2009) words, “E-Learning can change the paradigm of learning and transform the lecture model to an interactive model (p.6)” (as cited in Louise, 2009, p.109) For instance, the use of an interactive storyline (as shown in Figure C) would help history students to establish a clear visual clue and a sense of progress of a history event.</w:t>
      </w:r>
    </w:p>
    <w:p w:rsidR="00C26ECD" w:rsidRDefault="0072065D">
      <w:pPr>
        <w:spacing w:line="480" w:lineRule="auto"/>
        <w:jc w:val="center"/>
      </w:pPr>
      <w:r>
        <w:rPr>
          <w:rFonts w:ascii="Times New Roman" w:eastAsia="Times New Roman" w:hAnsi="Times New Roman" w:cs="Times New Roman"/>
          <w:sz w:val="24"/>
          <w:szCs w:val="24"/>
        </w:rPr>
        <w:t xml:space="preserve">   </w:t>
      </w:r>
      <w:r>
        <w:rPr>
          <w:noProof/>
        </w:rPr>
        <w:drawing>
          <wp:inline distT="114300" distB="114300" distL="114300" distR="114300">
            <wp:extent cx="4119392" cy="2957513"/>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l="16506" t="16624" r="17628" b="7672"/>
                    <a:stretch>
                      <a:fillRect/>
                    </a:stretch>
                  </pic:blipFill>
                  <pic:spPr>
                    <a:xfrm>
                      <a:off x="0" y="0"/>
                      <a:ext cx="4119392" cy="2957513"/>
                    </a:xfrm>
                    <a:prstGeom prst="rect">
                      <a:avLst/>
                    </a:prstGeom>
                    <a:ln/>
                  </pic:spPr>
                </pic:pic>
              </a:graphicData>
            </a:graphic>
          </wp:inline>
        </w:drawing>
      </w:r>
    </w:p>
    <w:p w:rsidR="00C26ECD" w:rsidRDefault="0072065D">
      <w:pPr>
        <w:jc w:val="center"/>
      </w:pPr>
      <w:r>
        <w:rPr>
          <w:rFonts w:ascii="Times New Roman" w:eastAsia="Times New Roman" w:hAnsi="Times New Roman" w:cs="Times New Roman"/>
          <w:sz w:val="24"/>
          <w:szCs w:val="24"/>
        </w:rPr>
        <w:t xml:space="preserve">Figure C. Civil War 150 (2015) </w:t>
      </w:r>
    </w:p>
    <w:p w:rsidR="00C26ECD" w:rsidRDefault="0072065D">
      <w:pPr>
        <w:jc w:val="center"/>
      </w:pPr>
      <w:r>
        <w:rPr>
          <w:rFonts w:ascii="Times New Roman" w:eastAsia="Times New Roman" w:hAnsi="Times New Roman" w:cs="Times New Roman"/>
          <w:i/>
        </w:rPr>
        <w:t>Source: The History Channel Website</w:t>
      </w:r>
    </w:p>
    <w:p w:rsidR="00C26ECD" w:rsidRDefault="0072065D">
      <w:pPr>
        <w:jc w:val="center"/>
        <w:rPr>
          <w:rFonts w:ascii="Times New Roman" w:eastAsia="Times New Roman" w:hAnsi="Times New Roman" w:cs="Times New Roman"/>
          <w:i/>
        </w:rPr>
      </w:pPr>
      <w:r>
        <w:rPr>
          <w:rFonts w:ascii="Times New Roman" w:eastAsia="Times New Roman" w:hAnsi="Times New Roman" w:cs="Times New Roman"/>
          <w:i/>
        </w:rPr>
        <w:t xml:space="preserve">It is the screenshot of an interactive storyline that introduces the Battle of the Wilderness during the Civil War. Users are allowed to freely explore the storyline from six different perspectives.  </w:t>
      </w:r>
    </w:p>
    <w:p w:rsidR="00D347F4" w:rsidRPr="00D347F4" w:rsidRDefault="00D347F4" w:rsidP="00D347F4">
      <w:pPr>
        <w:spacing w:line="480" w:lineRule="auto"/>
        <w:jc w:val="center"/>
        <w:rPr>
          <w:i/>
        </w:rPr>
      </w:pPr>
      <w:r w:rsidRPr="00D347F4">
        <w:rPr>
          <w:rFonts w:ascii="Times New Roman" w:eastAsia="Times New Roman" w:hAnsi="Times New Roman" w:cs="Times New Roman"/>
          <w:i/>
          <w:sz w:val="24"/>
          <w:szCs w:val="24"/>
        </w:rPr>
        <w:t>Retrieved 6:42, July 14, 2015, from</w:t>
      </w:r>
      <w:r w:rsidRPr="00D347F4">
        <w:rPr>
          <w:i/>
        </w:rPr>
        <w:t xml:space="preserve"> </w:t>
      </w:r>
      <w:r w:rsidRPr="00D347F4">
        <w:rPr>
          <w:rFonts w:ascii="Times New Roman" w:eastAsia="Times New Roman" w:hAnsi="Times New Roman" w:cs="Times New Roman"/>
          <w:i/>
          <w:sz w:val="24"/>
          <w:szCs w:val="24"/>
        </w:rPr>
        <w:t>http://www.history.com/interactives/civil-war-150.</w:t>
      </w:r>
    </w:p>
    <w:p w:rsidR="00D347F4" w:rsidRDefault="00D347F4">
      <w:pPr>
        <w:jc w:val="center"/>
      </w:pPr>
    </w:p>
    <w:p w:rsidR="00C26ECD" w:rsidRDefault="0072065D">
      <w:pPr>
        <w:spacing w:line="480" w:lineRule="auto"/>
      </w:pPr>
      <w:r>
        <w:rPr>
          <w:rFonts w:ascii="Times New Roman" w:eastAsia="Times New Roman" w:hAnsi="Times New Roman" w:cs="Times New Roman"/>
          <w:sz w:val="24"/>
          <w:szCs w:val="24"/>
        </w:rPr>
        <w:tab/>
        <w:t>Nonetheless, the quality of education e-Learning delivers has been a controversial to</w:t>
      </w:r>
      <w:r w:rsidR="007A3542">
        <w:rPr>
          <w:rFonts w:ascii="Times New Roman" w:eastAsia="Times New Roman" w:hAnsi="Times New Roman" w:cs="Times New Roman"/>
          <w:sz w:val="24"/>
          <w:szCs w:val="24"/>
        </w:rPr>
        <w:t xml:space="preserve">pic in the field. Some </w:t>
      </w:r>
      <w:proofErr w:type="spellStart"/>
      <w:r w:rsidR="007A3542">
        <w:rPr>
          <w:rFonts w:ascii="Times New Roman" w:eastAsia="Times New Roman" w:hAnsi="Times New Roman" w:cs="Times New Roman"/>
          <w:sz w:val="24"/>
          <w:szCs w:val="24"/>
        </w:rPr>
        <w:t>poeple</w:t>
      </w:r>
      <w:proofErr w:type="spellEnd"/>
      <w:r>
        <w:rPr>
          <w:rFonts w:ascii="Times New Roman" w:eastAsia="Times New Roman" w:hAnsi="Times New Roman" w:cs="Times New Roman"/>
          <w:sz w:val="24"/>
          <w:szCs w:val="24"/>
        </w:rPr>
        <w:t xml:space="preserve"> believed that e-</w:t>
      </w:r>
      <w:r w:rsidR="006670E8">
        <w:rPr>
          <w:rFonts w:ascii="Times New Roman" w:eastAsia="Times New Roman" w:hAnsi="Times New Roman" w:cs="Times New Roman"/>
          <w:sz w:val="24"/>
          <w:szCs w:val="24"/>
        </w:rPr>
        <w:t>Learning students</w:t>
      </w:r>
      <w:r>
        <w:rPr>
          <w:rFonts w:ascii="Times New Roman" w:eastAsia="Times New Roman" w:hAnsi="Times New Roman" w:cs="Times New Roman"/>
          <w:sz w:val="24"/>
          <w:szCs w:val="24"/>
        </w:rPr>
        <w:t xml:space="preserve"> may be easily distracted by other content online such as Facebook. Others argued that e-Learning could not reduce costs because it requires both students and instructor to not only access to the internet, but also devices that allow them to view the content online. Yet a study showed that e-Learning and the traditional study actually perform no statistical difference in students learning results, as showing in the figure below. For those students who wish to browsing Facebook or other social media, they would do it anyway no matter the form of the teaching that is taking place. Moreover, as </w:t>
      </w:r>
      <w:proofErr w:type="spellStart"/>
      <w:r w:rsidR="00501DB9">
        <w:rPr>
          <w:rFonts w:ascii="Times New Roman" w:eastAsia="Times New Roman" w:hAnsi="Times New Roman" w:cs="Times New Roman"/>
          <w:sz w:val="24"/>
          <w:szCs w:val="24"/>
        </w:rPr>
        <w:t>Conceição</w:t>
      </w:r>
      <w:proofErr w:type="spellEnd"/>
      <w:r w:rsidR="00501DB9">
        <w:rPr>
          <w:rFonts w:ascii="Times New Roman" w:eastAsia="Times New Roman" w:hAnsi="Times New Roman" w:cs="Times New Roman"/>
          <w:sz w:val="24"/>
          <w:szCs w:val="24"/>
        </w:rPr>
        <w:t xml:space="preserve">, adult continue learning professor in the </w:t>
      </w:r>
      <w:proofErr w:type="spellStart"/>
      <w:r w:rsidR="00501DB9">
        <w:rPr>
          <w:rFonts w:ascii="Times New Roman" w:eastAsia="Times New Roman" w:hAnsi="Times New Roman" w:cs="Times New Roman"/>
          <w:sz w:val="24"/>
          <w:szCs w:val="24"/>
        </w:rPr>
        <w:t>Unviersity</w:t>
      </w:r>
      <w:proofErr w:type="spellEnd"/>
      <w:r w:rsidR="00501DB9">
        <w:rPr>
          <w:rFonts w:ascii="Times New Roman" w:eastAsia="Times New Roman" w:hAnsi="Times New Roman" w:cs="Times New Roman"/>
          <w:sz w:val="24"/>
          <w:szCs w:val="24"/>
        </w:rPr>
        <w:t xml:space="preserve"> of Wisconsin-Milwaukee, and Lehman, a 20 years experienced professional distance educator,</w:t>
      </w:r>
      <w:r>
        <w:rPr>
          <w:rFonts w:ascii="Times New Roman" w:eastAsia="Times New Roman" w:hAnsi="Times New Roman" w:cs="Times New Roman"/>
          <w:sz w:val="24"/>
          <w:szCs w:val="24"/>
        </w:rPr>
        <w:t xml:space="preserve"> stated “Today, 9 in 10 students own laptops, more than half have smartphones, and 1 in 10 possesses a tablet. When it comes to technology use and value, students state that technology provides them with easy access to resources and assists them with their administrative tasks and with tracking their academic progress ”(p.11-12). These concerns should not cover the advantages of using e-Learning in North American higher education.</w:t>
      </w:r>
    </w:p>
    <w:p w:rsidR="00C26ECD" w:rsidRDefault="0072065D">
      <w:pPr>
        <w:spacing w:line="480" w:lineRule="auto"/>
      </w:pPr>
      <w:r>
        <w:rPr>
          <w:rFonts w:ascii="Times New Roman" w:eastAsia="Times New Roman" w:hAnsi="Times New Roman" w:cs="Times New Roman"/>
          <w:sz w:val="24"/>
          <w:szCs w:val="24"/>
        </w:rPr>
        <w:tab/>
        <w:t>In conclusion, using e-Learning to replace to f</w:t>
      </w:r>
      <w:r w:rsidR="00D347F4">
        <w:rPr>
          <w:rFonts w:ascii="Times New Roman" w:eastAsia="Times New Roman" w:hAnsi="Times New Roman" w:cs="Times New Roman"/>
          <w:sz w:val="24"/>
          <w:szCs w:val="24"/>
        </w:rPr>
        <w:t>ace-to-face teaching methods have</w:t>
      </w:r>
      <w:r>
        <w:rPr>
          <w:rFonts w:ascii="Times New Roman" w:eastAsia="Times New Roman" w:hAnsi="Times New Roman" w:cs="Times New Roman"/>
          <w:sz w:val="24"/>
          <w:szCs w:val="24"/>
        </w:rPr>
        <w:t xml:space="preserve"> number of advantages for universities, instructors and students. First of all, it decreases costs, so universities could possess more oversea students. Students would also have the benefit of having lower tuition fee comparing to the current level. Secondly, e-Learning has the characteristics of easy-access and highly </w:t>
      </w:r>
      <w:proofErr w:type="spellStart"/>
      <w:r>
        <w:rPr>
          <w:rFonts w:ascii="Times New Roman" w:eastAsia="Times New Roman" w:hAnsi="Times New Roman" w:cs="Times New Roman"/>
          <w:sz w:val="24"/>
          <w:szCs w:val="24"/>
        </w:rPr>
        <w:t>personalizable</w:t>
      </w:r>
      <w:proofErr w:type="spellEnd"/>
      <w:r>
        <w:rPr>
          <w:rFonts w:ascii="Times New Roman" w:eastAsia="Times New Roman" w:hAnsi="Times New Roman" w:cs="Times New Roman"/>
          <w:sz w:val="24"/>
          <w:szCs w:val="24"/>
        </w:rPr>
        <w:t xml:space="preserve">, both instructors and students could manage the process in their suitable pace. Lastly, e-Learning enriches collaborations and interactions, which enhances </w:t>
      </w:r>
      <w:r w:rsidR="006670E8">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creativity and understanding to the course material. North American should consider to replace the traditional face-to-face lecturing method with e-Learning, for the good of universities themselves financially; but more importantly, allowing more students, especially international students to have the chance to receive North American higher education, and let them to have a better future.</w:t>
      </w:r>
    </w:p>
    <w:p w:rsidR="00C26ECD" w:rsidRDefault="0072065D">
      <w:r>
        <w:br w:type="page"/>
      </w:r>
    </w:p>
    <w:p w:rsidR="00C26ECD" w:rsidRDefault="00C26ECD">
      <w:pPr>
        <w:spacing w:line="480" w:lineRule="auto"/>
      </w:pPr>
    </w:p>
    <w:p w:rsidR="00C26ECD" w:rsidRDefault="0072065D">
      <w:pPr>
        <w:spacing w:line="480" w:lineRule="auto"/>
        <w:jc w:val="center"/>
      </w:pPr>
      <w:r>
        <w:rPr>
          <w:rFonts w:ascii="Times New Roman" w:eastAsia="Times New Roman" w:hAnsi="Times New Roman" w:cs="Times New Roman"/>
          <w:sz w:val="24"/>
          <w:szCs w:val="24"/>
        </w:rPr>
        <w:t>REFERENCE</w:t>
      </w:r>
    </w:p>
    <w:p w:rsidR="00C26ECD" w:rsidRDefault="0072065D">
      <w:pPr>
        <w:spacing w:line="480" w:lineRule="auto"/>
      </w:pPr>
      <w:r>
        <w:rPr>
          <w:rFonts w:ascii="Times New Roman" w:eastAsia="Times New Roman" w:hAnsi="Times New Roman" w:cs="Times New Roman"/>
          <w:sz w:val="24"/>
          <w:szCs w:val="24"/>
          <w:highlight w:val="white"/>
        </w:rPr>
        <w:t xml:space="preserve">Bowen, G, W. (2013). </w:t>
      </w:r>
      <w:r>
        <w:rPr>
          <w:rFonts w:ascii="Times New Roman" w:eastAsia="Times New Roman" w:hAnsi="Times New Roman" w:cs="Times New Roman"/>
          <w:i/>
          <w:sz w:val="24"/>
          <w:szCs w:val="24"/>
          <w:highlight w:val="white"/>
        </w:rPr>
        <w:t>Higher education in the digital age</w:t>
      </w:r>
      <w:r>
        <w:rPr>
          <w:rFonts w:ascii="Times New Roman" w:eastAsia="Times New Roman" w:hAnsi="Times New Roman" w:cs="Times New Roman"/>
          <w:sz w:val="24"/>
          <w:szCs w:val="24"/>
          <w:highlight w:val="white"/>
        </w:rPr>
        <w:t>. Princeton. NJ: Princeton</w:t>
      </w:r>
    </w:p>
    <w:p w:rsidR="00C26ECD" w:rsidRDefault="0072065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University Press.</w:t>
      </w:r>
    </w:p>
    <w:p w:rsidR="00E52C25" w:rsidRDefault="00E52C25" w:rsidP="00E52C25">
      <w:pPr>
        <w:spacing w:line="480" w:lineRule="auto"/>
      </w:pPr>
      <w:proofErr w:type="spellStart"/>
      <w:r>
        <w:rPr>
          <w:rFonts w:ascii="Times New Roman" w:eastAsia="Times New Roman" w:hAnsi="Times New Roman" w:cs="Times New Roman"/>
          <w:sz w:val="24"/>
          <w:szCs w:val="24"/>
        </w:rPr>
        <w:t>Conceição</w:t>
      </w:r>
      <w:proofErr w:type="spellEnd"/>
      <w:r>
        <w:rPr>
          <w:rFonts w:ascii="Times New Roman" w:eastAsia="Times New Roman" w:hAnsi="Times New Roman" w:cs="Times New Roman"/>
          <w:sz w:val="24"/>
          <w:szCs w:val="24"/>
        </w:rPr>
        <w:t xml:space="preserve">, S. C. O., Lehman, M. R. (2014). </w:t>
      </w:r>
      <w:r>
        <w:rPr>
          <w:rFonts w:ascii="Times New Roman" w:eastAsia="Times New Roman" w:hAnsi="Times New Roman" w:cs="Times New Roman"/>
          <w:i/>
          <w:sz w:val="24"/>
          <w:szCs w:val="24"/>
        </w:rPr>
        <w:t>Motivating and Retaining Online</w:t>
      </w:r>
    </w:p>
    <w:p w:rsidR="00E52C25" w:rsidRDefault="00E52C25" w:rsidP="00E52C25">
      <w:pPr>
        <w:spacing w:line="480" w:lineRule="auto"/>
        <w:ind w:firstLine="720"/>
      </w:pPr>
      <w:proofErr w:type="spellStart"/>
      <w:r>
        <w:rPr>
          <w:rFonts w:ascii="Times New Roman" w:eastAsia="Times New Roman" w:hAnsi="Times New Roman" w:cs="Times New Roman"/>
          <w:i/>
          <w:sz w:val="24"/>
          <w:szCs w:val="24"/>
        </w:rPr>
        <w:t>Students</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Research</w:t>
      </w:r>
      <w:proofErr w:type="gramEnd"/>
      <w:r>
        <w:rPr>
          <w:rFonts w:ascii="Times New Roman" w:eastAsia="Times New Roman" w:hAnsi="Times New Roman" w:cs="Times New Roman"/>
          <w:i/>
          <w:sz w:val="24"/>
          <w:szCs w:val="24"/>
        </w:rPr>
        <w:t>-based</w:t>
      </w:r>
      <w:proofErr w:type="spellEnd"/>
      <w:r>
        <w:rPr>
          <w:rFonts w:ascii="Times New Roman" w:eastAsia="Times New Roman" w:hAnsi="Times New Roman" w:cs="Times New Roman"/>
          <w:i/>
          <w:sz w:val="24"/>
          <w:szCs w:val="24"/>
        </w:rPr>
        <w:t xml:space="preserve"> strategies that work</w:t>
      </w:r>
      <w:r>
        <w:rPr>
          <w:rFonts w:ascii="Times New Roman" w:eastAsia="Times New Roman" w:hAnsi="Times New Roman" w:cs="Times New Roman"/>
          <w:sz w:val="24"/>
          <w:szCs w:val="24"/>
        </w:rPr>
        <w:t xml:space="preserve">. San Francisco, CA: </w:t>
      </w:r>
      <w:proofErr w:type="spellStart"/>
      <w:r>
        <w:rPr>
          <w:rFonts w:ascii="Times New Roman" w:eastAsia="Times New Roman" w:hAnsi="Times New Roman" w:cs="Times New Roman"/>
          <w:sz w:val="24"/>
          <w:szCs w:val="24"/>
        </w:rPr>
        <w:t>Jossey</w:t>
      </w:r>
      <w:proofErr w:type="spellEnd"/>
      <w:r>
        <w:rPr>
          <w:rFonts w:ascii="Times New Roman" w:eastAsia="Times New Roman" w:hAnsi="Times New Roman" w:cs="Times New Roman"/>
          <w:sz w:val="24"/>
          <w:szCs w:val="24"/>
        </w:rPr>
        <w:t>-Bass, a Wiley</w:t>
      </w:r>
    </w:p>
    <w:p w:rsidR="00E52C25" w:rsidRDefault="00E52C25" w:rsidP="00E52C25">
      <w:pPr>
        <w:spacing w:line="480" w:lineRule="auto"/>
        <w:ind w:firstLine="720"/>
      </w:pPr>
      <w:proofErr w:type="gramStart"/>
      <w:r>
        <w:rPr>
          <w:rFonts w:ascii="Times New Roman" w:eastAsia="Times New Roman" w:hAnsi="Times New Roman" w:cs="Times New Roman"/>
          <w:sz w:val="24"/>
          <w:szCs w:val="24"/>
        </w:rPr>
        <w:t>brand</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rsidR="00C26ECD" w:rsidRDefault="00E52C25">
      <w:pPr>
        <w:spacing w:line="480" w:lineRule="auto"/>
      </w:pPr>
      <w:r>
        <w:rPr>
          <w:rFonts w:ascii="Times New Roman" w:eastAsia="Times New Roman" w:hAnsi="Times New Roman" w:cs="Times New Roman"/>
          <w:sz w:val="24"/>
          <w:szCs w:val="24"/>
        </w:rPr>
        <w:t xml:space="preserve">Chin, D., </w:t>
      </w:r>
      <w:proofErr w:type="spellStart"/>
      <w:r>
        <w:rPr>
          <w:rFonts w:ascii="Times New Roman" w:eastAsia="Times New Roman" w:hAnsi="Times New Roman" w:cs="Times New Roman"/>
          <w:sz w:val="24"/>
          <w:szCs w:val="24"/>
        </w:rPr>
        <w:t>DeMarinis</w:t>
      </w:r>
      <w:proofErr w:type="spellEnd"/>
      <w:r>
        <w:rPr>
          <w:rFonts w:ascii="Times New Roman" w:eastAsia="Times New Roman" w:hAnsi="Times New Roman" w:cs="Times New Roman"/>
          <w:sz w:val="24"/>
          <w:szCs w:val="24"/>
        </w:rPr>
        <w:t xml:space="preserve">, V., </w:t>
      </w:r>
      <w:r w:rsidR="0072065D">
        <w:rPr>
          <w:rFonts w:ascii="Times New Roman" w:eastAsia="Times New Roman" w:hAnsi="Times New Roman" w:cs="Times New Roman"/>
          <w:sz w:val="24"/>
          <w:szCs w:val="24"/>
        </w:rPr>
        <w:t xml:space="preserve">Fritz, M. V., </w:t>
      </w:r>
      <w:proofErr w:type="spellStart"/>
      <w:r w:rsidR="0072065D">
        <w:rPr>
          <w:rFonts w:ascii="Times New Roman" w:eastAsia="Times New Roman" w:hAnsi="Times New Roman" w:cs="Times New Roman"/>
          <w:sz w:val="24"/>
          <w:szCs w:val="24"/>
        </w:rPr>
        <w:t>Humanistisk-samhällsvetenskapliga</w:t>
      </w:r>
      <w:proofErr w:type="spellEnd"/>
      <w:r w:rsidR="0072065D">
        <w:rPr>
          <w:rFonts w:ascii="Times New Roman" w:eastAsia="Times New Roman" w:hAnsi="Times New Roman" w:cs="Times New Roman"/>
          <w:sz w:val="24"/>
          <w:szCs w:val="24"/>
        </w:rPr>
        <w:t xml:space="preserve"> </w:t>
      </w:r>
      <w:proofErr w:type="spellStart"/>
      <w:r w:rsidR="0072065D">
        <w:rPr>
          <w:rFonts w:ascii="Times New Roman" w:eastAsia="Times New Roman" w:hAnsi="Times New Roman" w:cs="Times New Roman"/>
          <w:sz w:val="24"/>
          <w:szCs w:val="24"/>
        </w:rPr>
        <w:t>vetenskapsområdet</w:t>
      </w:r>
      <w:proofErr w:type="spellEnd"/>
      <w:r w:rsidR="0072065D">
        <w:rPr>
          <w:rFonts w:ascii="Times New Roman" w:eastAsia="Times New Roman" w:hAnsi="Times New Roman" w:cs="Times New Roman"/>
          <w:sz w:val="24"/>
          <w:szCs w:val="24"/>
        </w:rPr>
        <w:t>,</w:t>
      </w:r>
    </w:p>
    <w:p w:rsidR="00C26ECD" w:rsidRDefault="0072065D">
      <w:pPr>
        <w:spacing w:line="480" w:lineRule="auto"/>
        <w:ind w:firstLine="720"/>
      </w:pPr>
      <w:proofErr w:type="spellStart"/>
      <w:r>
        <w:rPr>
          <w:rFonts w:ascii="Times New Roman" w:eastAsia="Times New Roman" w:hAnsi="Times New Roman" w:cs="Times New Roman"/>
          <w:sz w:val="24"/>
          <w:szCs w:val="24"/>
        </w:rPr>
        <w:t>Teologiska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fakulteten</w:t>
      </w:r>
      <w:proofErr w:type="spellEnd"/>
      <w:r>
        <w:rPr>
          <w:rFonts w:ascii="Times New Roman" w:eastAsia="Times New Roman" w:hAnsi="Times New Roman" w:cs="Times New Roman"/>
          <w:sz w:val="24"/>
          <w:szCs w:val="24"/>
        </w:rPr>
        <w:t xml:space="preserve">, Uppsala </w:t>
      </w:r>
      <w:proofErr w:type="spellStart"/>
      <w:proofErr w:type="gramStart"/>
      <w:r>
        <w:rPr>
          <w:rFonts w:ascii="Times New Roman" w:eastAsia="Times New Roman" w:hAnsi="Times New Roman" w:cs="Times New Roman"/>
          <w:sz w:val="24"/>
          <w:szCs w:val="24"/>
        </w:rPr>
        <w:t>universitet</w:t>
      </w:r>
      <w:proofErr w:type="spellEnd"/>
      <w:r>
        <w:rPr>
          <w:rFonts w:ascii="Times New Roman" w:eastAsia="Times New Roman" w:hAnsi="Times New Roman" w:cs="Times New Roman"/>
          <w:sz w:val="24"/>
          <w:szCs w:val="24"/>
        </w:rPr>
        <w:t>, . .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Religionspsykologi</w:t>
      </w:r>
      <w:proofErr w:type="spellEnd"/>
      <w:r>
        <w:rPr>
          <w:rFonts w:ascii="Times New Roman" w:eastAsia="Times New Roman" w:hAnsi="Times New Roman" w:cs="Times New Roman"/>
          <w:sz w:val="24"/>
          <w:szCs w:val="24"/>
        </w:rPr>
        <w:t>. (2008). Stressors,</w:t>
      </w:r>
    </w:p>
    <w:p w:rsidR="00C26ECD" w:rsidRDefault="0072065D">
      <w:pPr>
        <w:spacing w:line="480" w:lineRule="auto"/>
        <w:ind w:firstLine="720"/>
      </w:pPr>
      <w:proofErr w:type="gramStart"/>
      <w:r>
        <w:rPr>
          <w:rFonts w:ascii="Times New Roman" w:eastAsia="Times New Roman" w:hAnsi="Times New Roman" w:cs="Times New Roman"/>
          <w:sz w:val="24"/>
          <w:szCs w:val="24"/>
        </w:rPr>
        <w:t>anxiety</w:t>
      </w:r>
      <w:proofErr w:type="gramEnd"/>
      <w:r>
        <w:rPr>
          <w:rFonts w:ascii="Times New Roman" w:eastAsia="Times New Roman" w:hAnsi="Times New Roman" w:cs="Times New Roman"/>
          <w:sz w:val="24"/>
          <w:szCs w:val="24"/>
        </w:rPr>
        <w:t>, acculturation and adjustment among international and North American</w:t>
      </w:r>
    </w:p>
    <w:p w:rsidR="00C26ECD" w:rsidRDefault="0072065D">
      <w:pPr>
        <w:spacing w:line="480" w:lineRule="auto"/>
        <w:ind w:firstLine="720"/>
      </w:pP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Intercultural Relations</w:t>
      </w:r>
      <w:r>
        <w:rPr>
          <w:rFonts w:ascii="Times New Roman" w:eastAsia="Times New Roman" w:hAnsi="Times New Roman" w:cs="Times New Roman"/>
          <w:sz w:val="24"/>
          <w:szCs w:val="24"/>
        </w:rPr>
        <w:t>, 32(3), 244-259.</w:t>
      </w:r>
    </w:p>
    <w:p w:rsidR="00C26ECD" w:rsidRDefault="0072065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doi:10.1016/j.ijintrel.2008.01.001</w:t>
      </w:r>
    </w:p>
    <w:p w:rsidR="00E52C25" w:rsidRDefault="00E52C25" w:rsidP="00E52C25">
      <w:pPr>
        <w:spacing w:line="480" w:lineRule="auto"/>
      </w:pPr>
      <w:r>
        <w:rPr>
          <w:rFonts w:ascii="Times New Roman" w:eastAsia="Times New Roman" w:hAnsi="Times New Roman" w:cs="Times New Roman"/>
          <w:sz w:val="24"/>
          <w:szCs w:val="24"/>
        </w:rPr>
        <w:t xml:space="preserve">Dickson-Deane, C., </w:t>
      </w:r>
      <w:proofErr w:type="spellStart"/>
      <w:r>
        <w:rPr>
          <w:rFonts w:ascii="Times New Roman" w:eastAsia="Times New Roman" w:hAnsi="Times New Roman" w:cs="Times New Roman"/>
          <w:sz w:val="24"/>
          <w:szCs w:val="24"/>
        </w:rPr>
        <w:t>Galyen</w:t>
      </w:r>
      <w:proofErr w:type="spellEnd"/>
      <w:r>
        <w:rPr>
          <w:rFonts w:ascii="Times New Roman" w:eastAsia="Times New Roman" w:hAnsi="Times New Roman" w:cs="Times New Roman"/>
          <w:sz w:val="24"/>
          <w:szCs w:val="24"/>
        </w:rPr>
        <w:t>, K.,</w:t>
      </w:r>
      <w:r w:rsidRPr="00E52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 Moore, J. L. (2011). E-learning, online learning, and distance</w:t>
      </w:r>
    </w:p>
    <w:p w:rsidR="00E52C25" w:rsidRDefault="00E52C25" w:rsidP="00E52C25">
      <w:pPr>
        <w:spacing w:line="480" w:lineRule="auto"/>
        <w:ind w:firstLine="720"/>
      </w:pPr>
      <w:proofErr w:type="gramStart"/>
      <w:r>
        <w:rPr>
          <w:rFonts w:ascii="Times New Roman" w:eastAsia="Times New Roman" w:hAnsi="Times New Roman" w:cs="Times New Roman"/>
          <w:sz w:val="24"/>
          <w:szCs w:val="24"/>
        </w:rPr>
        <w:t>learning</w:t>
      </w:r>
      <w:proofErr w:type="gramEnd"/>
      <w:r>
        <w:rPr>
          <w:rFonts w:ascii="Times New Roman" w:eastAsia="Times New Roman" w:hAnsi="Times New Roman" w:cs="Times New Roman"/>
          <w:sz w:val="24"/>
          <w:szCs w:val="24"/>
        </w:rPr>
        <w:t xml:space="preserve"> environments: Are they the same? </w:t>
      </w:r>
      <w:r>
        <w:rPr>
          <w:rFonts w:ascii="Times New Roman" w:eastAsia="Times New Roman" w:hAnsi="Times New Roman" w:cs="Times New Roman"/>
          <w:i/>
          <w:sz w:val="24"/>
          <w:szCs w:val="24"/>
        </w:rPr>
        <w:t>The Internet and Higher Education</w:t>
      </w:r>
      <w:r>
        <w:rPr>
          <w:rFonts w:ascii="Times New Roman" w:eastAsia="Times New Roman" w:hAnsi="Times New Roman" w:cs="Times New Roman"/>
          <w:sz w:val="24"/>
          <w:szCs w:val="24"/>
        </w:rPr>
        <w:t>, 14(2),</w:t>
      </w:r>
    </w:p>
    <w:p w:rsidR="00E52C25" w:rsidRDefault="00E52C25" w:rsidP="00E52C25">
      <w:pPr>
        <w:spacing w:line="480" w:lineRule="auto"/>
        <w:ind w:left="720"/>
      </w:pPr>
      <w:r>
        <w:rPr>
          <w:rFonts w:ascii="Times New Roman" w:eastAsia="Times New Roman" w:hAnsi="Times New Roman" w:cs="Times New Roman"/>
          <w:sz w:val="24"/>
          <w:szCs w:val="24"/>
        </w:rPr>
        <w:t>129-135. doi:10.1016/j.iheduc.2010.10.001</w:t>
      </w:r>
    </w:p>
    <w:p w:rsidR="00C26ECD" w:rsidRDefault="0072065D">
      <w:pPr>
        <w:spacing w:line="480" w:lineRule="auto"/>
      </w:pPr>
      <w:proofErr w:type="spellStart"/>
      <w:r>
        <w:rPr>
          <w:rFonts w:ascii="Times New Roman" w:eastAsia="Times New Roman" w:hAnsi="Times New Roman" w:cs="Times New Roman"/>
          <w:sz w:val="24"/>
          <w:szCs w:val="24"/>
        </w:rPr>
        <w:t>Globokar</w:t>
      </w:r>
      <w:proofErr w:type="spellEnd"/>
      <w:r>
        <w:rPr>
          <w:rFonts w:ascii="Times New Roman" w:eastAsia="Times New Roman" w:hAnsi="Times New Roman" w:cs="Times New Roman"/>
          <w:sz w:val="24"/>
          <w:szCs w:val="24"/>
        </w:rPr>
        <w:t xml:space="preserve">, L. J. (2012). </w:t>
      </w:r>
      <w:r>
        <w:rPr>
          <w:rFonts w:ascii="Times New Roman" w:eastAsia="Times New Roman" w:hAnsi="Times New Roman" w:cs="Times New Roman"/>
          <w:i/>
          <w:sz w:val="24"/>
          <w:szCs w:val="24"/>
        </w:rPr>
        <w:t xml:space="preserve">Introduction to online learning: A guide for students. </w:t>
      </w:r>
      <w:r>
        <w:rPr>
          <w:rFonts w:ascii="Times New Roman" w:eastAsia="Times New Roman" w:hAnsi="Times New Roman" w:cs="Times New Roman"/>
          <w:sz w:val="24"/>
          <w:szCs w:val="24"/>
        </w:rPr>
        <w:t>Los</w:t>
      </w:r>
    </w:p>
    <w:p w:rsidR="00C26ECD" w:rsidRDefault="0072065D">
      <w:pPr>
        <w:spacing w:line="480" w:lineRule="auto"/>
        <w:ind w:left="720"/>
      </w:pPr>
      <w:r>
        <w:rPr>
          <w:rFonts w:ascii="Times New Roman" w:eastAsia="Times New Roman" w:hAnsi="Times New Roman" w:cs="Times New Roman"/>
          <w:sz w:val="24"/>
          <w:szCs w:val="24"/>
        </w:rPr>
        <w:t>Angeles, CA: Sage Publications</w:t>
      </w:r>
    </w:p>
    <w:p w:rsidR="00C26ECD" w:rsidRDefault="0072065D">
      <w:pPr>
        <w:spacing w:line="480" w:lineRule="auto"/>
      </w:pPr>
      <w:proofErr w:type="spellStart"/>
      <w:r>
        <w:rPr>
          <w:rFonts w:ascii="Times New Roman" w:eastAsia="Times New Roman" w:hAnsi="Times New Roman" w:cs="Times New Roman"/>
          <w:sz w:val="24"/>
          <w:szCs w:val="24"/>
          <w:highlight w:val="white"/>
        </w:rPr>
        <w:t>Jakobsen</w:t>
      </w:r>
      <w:proofErr w:type="spellEnd"/>
      <w:r>
        <w:rPr>
          <w:rFonts w:ascii="Times New Roman" w:eastAsia="Times New Roman" w:hAnsi="Times New Roman" w:cs="Times New Roman"/>
          <w:sz w:val="24"/>
          <w:szCs w:val="24"/>
          <w:highlight w:val="white"/>
        </w:rPr>
        <w:t>, L. A. (2009). Embedding e-learning in further education. In R. Donnelly &amp; F.</w:t>
      </w:r>
    </w:p>
    <w:p w:rsidR="00C26ECD" w:rsidRDefault="0072065D">
      <w:pPr>
        <w:spacing w:line="480" w:lineRule="auto"/>
        <w:ind w:left="720"/>
      </w:pPr>
      <w:proofErr w:type="spellStart"/>
      <w:r>
        <w:rPr>
          <w:rFonts w:ascii="Times New Roman" w:eastAsia="Times New Roman" w:hAnsi="Times New Roman" w:cs="Times New Roman"/>
          <w:sz w:val="24"/>
          <w:szCs w:val="24"/>
          <w:highlight w:val="white"/>
        </w:rPr>
        <w:t>McSweeney</w:t>
      </w:r>
      <w:proofErr w:type="spellEnd"/>
      <w:r>
        <w:rPr>
          <w:rFonts w:ascii="Times New Roman" w:eastAsia="Times New Roman" w:hAnsi="Times New Roman" w:cs="Times New Roman"/>
          <w:sz w:val="24"/>
          <w:szCs w:val="24"/>
          <w:highlight w:val="white"/>
        </w:rPr>
        <w:t xml:space="preserve"> (Eds.), </w:t>
      </w:r>
      <w:r>
        <w:rPr>
          <w:rFonts w:ascii="Times New Roman" w:eastAsia="Times New Roman" w:hAnsi="Times New Roman" w:cs="Times New Roman"/>
          <w:i/>
          <w:sz w:val="24"/>
          <w:szCs w:val="24"/>
          <w:highlight w:val="white"/>
        </w:rPr>
        <w:t>Applied e-Learning and e-teaching in Higher Education</w:t>
      </w:r>
    </w:p>
    <w:p w:rsidR="00C26ECD" w:rsidRDefault="0072065D">
      <w:pPr>
        <w:spacing w:line="480" w:lineRule="auto"/>
        <w:ind w:left="720"/>
      </w:pPr>
      <w:r>
        <w:rPr>
          <w:rFonts w:ascii="Times New Roman" w:eastAsia="Times New Roman" w:hAnsi="Times New Roman" w:cs="Times New Roman"/>
          <w:sz w:val="24"/>
          <w:szCs w:val="24"/>
          <w:highlight w:val="white"/>
        </w:rPr>
        <w:t>(pp.108-129). Hershey, PA: Information Science Reference.</w:t>
      </w:r>
    </w:p>
    <w:p w:rsidR="00C26ECD" w:rsidRDefault="0072065D">
      <w:pPr>
        <w:spacing w:line="480" w:lineRule="auto"/>
      </w:pPr>
      <w:r>
        <w:rPr>
          <w:rFonts w:ascii="Times New Roman" w:eastAsia="Times New Roman" w:hAnsi="Times New Roman" w:cs="Times New Roman"/>
          <w:sz w:val="24"/>
          <w:szCs w:val="24"/>
          <w:highlight w:val="white"/>
        </w:rPr>
        <w:t>Matheson, C., &amp; Matheson, D. (2009). Access and accessibility in e-Learning. In R.</w:t>
      </w:r>
    </w:p>
    <w:p w:rsidR="00C26ECD" w:rsidRDefault="0072065D">
      <w:pPr>
        <w:spacing w:line="480" w:lineRule="auto"/>
        <w:ind w:left="720"/>
      </w:pPr>
      <w:r>
        <w:rPr>
          <w:rFonts w:ascii="Times New Roman" w:eastAsia="Times New Roman" w:hAnsi="Times New Roman" w:cs="Times New Roman"/>
          <w:sz w:val="24"/>
          <w:szCs w:val="24"/>
          <w:highlight w:val="white"/>
        </w:rPr>
        <w:t xml:space="preserve">Donnelly &amp; F. </w:t>
      </w:r>
      <w:proofErr w:type="spellStart"/>
      <w:r>
        <w:rPr>
          <w:rFonts w:ascii="Times New Roman" w:eastAsia="Times New Roman" w:hAnsi="Times New Roman" w:cs="Times New Roman"/>
          <w:sz w:val="24"/>
          <w:szCs w:val="24"/>
          <w:highlight w:val="white"/>
        </w:rPr>
        <w:t>McSweeney</w:t>
      </w:r>
      <w:proofErr w:type="spellEnd"/>
      <w:r>
        <w:rPr>
          <w:rFonts w:ascii="Times New Roman" w:eastAsia="Times New Roman" w:hAnsi="Times New Roman" w:cs="Times New Roman"/>
          <w:sz w:val="24"/>
          <w:szCs w:val="24"/>
          <w:highlight w:val="white"/>
        </w:rPr>
        <w:t xml:space="preserve"> (Eds.), </w:t>
      </w:r>
      <w:r>
        <w:rPr>
          <w:rFonts w:ascii="Times New Roman" w:eastAsia="Times New Roman" w:hAnsi="Times New Roman" w:cs="Times New Roman"/>
          <w:i/>
          <w:sz w:val="24"/>
          <w:szCs w:val="24"/>
          <w:highlight w:val="white"/>
        </w:rPr>
        <w:t>Applied e-Learning and e-teaching in Higher Education</w:t>
      </w:r>
      <w:r>
        <w:rPr>
          <w:rFonts w:ascii="Times New Roman" w:eastAsia="Times New Roman" w:hAnsi="Times New Roman" w:cs="Times New Roman"/>
          <w:sz w:val="24"/>
          <w:szCs w:val="24"/>
          <w:highlight w:val="white"/>
        </w:rPr>
        <w:t xml:space="preserve"> (pp.130-151). Hershey, PA: Information Science Reference.</w:t>
      </w:r>
    </w:p>
    <w:p w:rsidR="00C26ECD" w:rsidRDefault="0072065D">
      <w:pPr>
        <w:spacing w:line="480" w:lineRule="auto"/>
      </w:pPr>
      <w:proofErr w:type="spellStart"/>
      <w:r>
        <w:rPr>
          <w:rFonts w:ascii="Times New Roman" w:eastAsia="Times New Roman" w:hAnsi="Times New Roman" w:cs="Times New Roman"/>
          <w:sz w:val="24"/>
          <w:szCs w:val="24"/>
        </w:rPr>
        <w:t>Regehr</w:t>
      </w:r>
      <w:proofErr w:type="spellEnd"/>
      <w:r>
        <w:rPr>
          <w:rFonts w:ascii="Times New Roman" w:eastAsia="Times New Roman" w:hAnsi="Times New Roman" w:cs="Times New Roman"/>
          <w:sz w:val="24"/>
          <w:szCs w:val="24"/>
        </w:rPr>
        <w:t>, C. (2013). Trends in higher education in Canada and implications for social work</w:t>
      </w:r>
    </w:p>
    <w:p w:rsidR="00C26ECD" w:rsidRDefault="0072065D">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education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Social Work Education</w:t>
      </w:r>
      <w:r>
        <w:rPr>
          <w:rFonts w:ascii="Times New Roman" w:eastAsia="Times New Roman" w:hAnsi="Times New Roman" w:cs="Times New Roman"/>
          <w:sz w:val="24"/>
          <w:szCs w:val="24"/>
        </w:rPr>
        <w:t>, 32(6), 700-714. doi:10.1080/02615479.2013.785798</w:t>
      </w:r>
    </w:p>
    <w:p w:rsidR="00E52C25" w:rsidRDefault="00E52C25" w:rsidP="00E52C25">
      <w:pPr>
        <w:spacing w:line="48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Statstics</w:t>
      </w:r>
      <w:proofErr w:type="spellEnd"/>
      <w:r>
        <w:rPr>
          <w:rFonts w:ascii="Times New Roman" w:eastAsia="Times New Roman" w:hAnsi="Times New Roman" w:cs="Times New Roman"/>
          <w:sz w:val="24"/>
          <w:szCs w:val="24"/>
        </w:rPr>
        <w:t xml:space="preserve"> Canada. (2014) </w:t>
      </w:r>
      <w:r w:rsidRPr="00E52C25">
        <w:rPr>
          <w:rFonts w:ascii="Times New Roman" w:eastAsia="Times New Roman" w:hAnsi="Times New Roman" w:cs="Times New Roman"/>
          <w:i/>
          <w:sz w:val="24"/>
          <w:szCs w:val="24"/>
        </w:rPr>
        <w:t>Report of tuition fee of Canadian students</w:t>
      </w:r>
      <w:r>
        <w:rPr>
          <w:rFonts w:ascii="Times New Roman" w:eastAsia="Times New Roman" w:hAnsi="Times New Roman" w:cs="Times New Roman"/>
          <w:i/>
          <w:sz w:val="24"/>
          <w:szCs w:val="24"/>
        </w:rPr>
        <w:t xml:space="preserve"> of university tuition fees,</w:t>
      </w:r>
    </w:p>
    <w:p w:rsidR="00E52C25" w:rsidRDefault="00E52C25" w:rsidP="00E52C2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2014/2015</w:t>
      </w:r>
      <w:r>
        <w:rPr>
          <w:rFonts w:ascii="Times New Roman" w:eastAsia="Times New Roman" w:hAnsi="Times New Roman" w:cs="Times New Roman"/>
          <w:sz w:val="24"/>
          <w:szCs w:val="24"/>
        </w:rPr>
        <w:t xml:space="preserve">.  Retrieved from </w:t>
      </w:r>
      <w:r w:rsidRPr="00E52C25">
        <w:rPr>
          <w:rFonts w:ascii="Times New Roman" w:eastAsia="Times New Roman" w:hAnsi="Times New Roman" w:cs="Times New Roman"/>
          <w:sz w:val="24"/>
          <w:szCs w:val="24"/>
        </w:rPr>
        <w:t>http://www.statcan.gc.ca/dailyquotidien/140911/dq140911b</w:t>
      </w:r>
    </w:p>
    <w:p w:rsidR="00E52C25" w:rsidRDefault="00E52C25" w:rsidP="00E52C25">
      <w:pPr>
        <w:spacing w:line="480" w:lineRule="auto"/>
        <w:ind w:firstLine="720"/>
      </w:pPr>
      <w:r w:rsidRPr="00E52C25">
        <w:rPr>
          <w:rFonts w:ascii="Times New Roman" w:eastAsia="Times New Roman" w:hAnsi="Times New Roman" w:cs="Times New Roman"/>
          <w:sz w:val="24"/>
          <w:szCs w:val="24"/>
        </w:rPr>
        <w:t>eng.htm</w:t>
      </w:r>
    </w:p>
    <w:p w:rsidR="00C26ECD" w:rsidRDefault="00C26ECD">
      <w:pPr>
        <w:spacing w:line="480" w:lineRule="auto"/>
      </w:pPr>
    </w:p>
    <w:p w:rsidR="00C26ECD" w:rsidRDefault="00C26ECD">
      <w:pPr>
        <w:spacing w:line="480" w:lineRule="auto"/>
        <w:ind w:left="720"/>
      </w:pPr>
    </w:p>
    <w:p w:rsidR="00C26ECD" w:rsidRDefault="00C26ECD">
      <w:pPr>
        <w:spacing w:line="480" w:lineRule="auto"/>
        <w:ind w:firstLine="720"/>
      </w:pPr>
    </w:p>
    <w:p w:rsidR="00C26ECD" w:rsidRDefault="00C26ECD">
      <w:pPr>
        <w:spacing w:after="140" w:line="350" w:lineRule="auto"/>
      </w:pPr>
    </w:p>
    <w:p w:rsidR="00C26ECD" w:rsidRDefault="00C26ECD">
      <w:pPr>
        <w:spacing w:after="140" w:line="350" w:lineRule="auto"/>
      </w:pPr>
    </w:p>
    <w:p w:rsidR="00C26ECD" w:rsidRDefault="00C26ECD">
      <w:pPr>
        <w:spacing w:line="480" w:lineRule="auto"/>
      </w:pPr>
    </w:p>
    <w:p w:rsidR="00C26ECD" w:rsidRDefault="00C26ECD" w:rsidP="006670E8"/>
    <w:sectPr w:rsidR="00C26E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105" w:rsidRDefault="00832105">
      <w:pPr>
        <w:spacing w:line="240" w:lineRule="auto"/>
      </w:pPr>
      <w:r>
        <w:separator/>
      </w:r>
    </w:p>
  </w:endnote>
  <w:endnote w:type="continuationSeparator" w:id="0">
    <w:p w:rsidR="00832105" w:rsidRDefault="008321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0E8" w:rsidRDefault="006670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0E8" w:rsidRDefault="006670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0E8" w:rsidRDefault="00667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105" w:rsidRDefault="00832105">
      <w:pPr>
        <w:spacing w:line="240" w:lineRule="auto"/>
      </w:pPr>
      <w:r>
        <w:separator/>
      </w:r>
    </w:p>
  </w:footnote>
  <w:footnote w:type="continuationSeparator" w:id="0">
    <w:p w:rsidR="00832105" w:rsidRDefault="008321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0E8" w:rsidRDefault="006670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0E8" w:rsidRPr="006670E8" w:rsidRDefault="006670E8">
    <w:pPr>
      <w:pStyle w:val="Header"/>
      <w:jc w:val="right"/>
      <w:rPr>
        <w:rFonts w:ascii="Times New Roman" w:hAnsi="Times New Roman" w:cs="Times New Roman"/>
        <w:sz w:val="24"/>
        <w:szCs w:val="24"/>
      </w:rPr>
    </w:pPr>
    <w:r w:rsidRPr="006670E8">
      <w:rPr>
        <w:rFonts w:ascii="Times New Roman" w:hAnsi="Times New Roman" w:cs="Times New Roman"/>
        <w:sz w:val="24"/>
        <w:szCs w:val="24"/>
      </w:rPr>
      <w:t>Running head: E-LEARNING IN NORTH AMERICAN UNIVERSITIES</w:t>
    </w:r>
    <w:r>
      <w:rPr>
        <w:rFonts w:ascii="Times New Roman" w:hAnsi="Times New Roman" w:cs="Times New Roman"/>
        <w:sz w:val="24"/>
        <w:szCs w:val="24"/>
      </w:rPr>
      <w:tab/>
    </w:r>
    <w:sdt>
      <w:sdtPr>
        <w:id w:val="-398365870"/>
        <w:docPartObj>
          <w:docPartGallery w:val="Page Numbers (Top of Page)"/>
          <w:docPartUnique/>
        </w:docPartObj>
      </w:sdtPr>
      <w:sdtEndPr>
        <w:rPr>
          <w:rFonts w:ascii="Times New Roman" w:hAnsi="Times New Roman" w:cs="Times New Roman"/>
          <w:noProof/>
          <w:sz w:val="24"/>
          <w:szCs w:val="24"/>
        </w:rPr>
      </w:sdtEndPr>
      <w:sdtContent>
        <w:r w:rsidRPr="006670E8">
          <w:rPr>
            <w:rFonts w:ascii="Times New Roman" w:hAnsi="Times New Roman" w:cs="Times New Roman"/>
            <w:sz w:val="24"/>
            <w:szCs w:val="24"/>
          </w:rPr>
          <w:fldChar w:fldCharType="begin"/>
        </w:r>
        <w:r w:rsidRPr="006670E8">
          <w:rPr>
            <w:rFonts w:ascii="Times New Roman" w:hAnsi="Times New Roman" w:cs="Times New Roman"/>
            <w:sz w:val="24"/>
            <w:szCs w:val="24"/>
          </w:rPr>
          <w:instrText xml:space="preserve"> PAGE   \* MERGEFORMAT </w:instrText>
        </w:r>
        <w:r w:rsidRPr="006670E8">
          <w:rPr>
            <w:rFonts w:ascii="Times New Roman" w:hAnsi="Times New Roman" w:cs="Times New Roman"/>
            <w:sz w:val="24"/>
            <w:szCs w:val="24"/>
          </w:rPr>
          <w:fldChar w:fldCharType="separate"/>
        </w:r>
        <w:r w:rsidR="0029484C">
          <w:rPr>
            <w:rFonts w:ascii="Times New Roman" w:hAnsi="Times New Roman" w:cs="Times New Roman"/>
            <w:noProof/>
            <w:sz w:val="24"/>
            <w:szCs w:val="24"/>
          </w:rPr>
          <w:t>11</w:t>
        </w:r>
        <w:r w:rsidRPr="006670E8">
          <w:rPr>
            <w:rFonts w:ascii="Times New Roman" w:hAnsi="Times New Roman" w:cs="Times New Roman"/>
            <w:noProof/>
            <w:sz w:val="24"/>
            <w:szCs w:val="24"/>
          </w:rPr>
          <w:fldChar w:fldCharType="end"/>
        </w:r>
      </w:sdtContent>
    </w:sdt>
  </w:p>
  <w:p w:rsidR="00C26ECD" w:rsidRDefault="00C26E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0E8" w:rsidRDefault="006670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C26ECD"/>
    <w:rsid w:val="000428F1"/>
    <w:rsid w:val="0029484C"/>
    <w:rsid w:val="004325F1"/>
    <w:rsid w:val="00501DB9"/>
    <w:rsid w:val="006670E8"/>
    <w:rsid w:val="006F4657"/>
    <w:rsid w:val="0072065D"/>
    <w:rsid w:val="007A3542"/>
    <w:rsid w:val="007E7790"/>
    <w:rsid w:val="00832105"/>
    <w:rsid w:val="00A90D15"/>
    <w:rsid w:val="00C26ECD"/>
    <w:rsid w:val="00D347F4"/>
    <w:rsid w:val="00E52C25"/>
    <w:rsid w:val="00F9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262705D-7E7D-4B1C-B75E-D9B781BF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6670E8"/>
    <w:pPr>
      <w:tabs>
        <w:tab w:val="center" w:pos="4680"/>
        <w:tab w:val="right" w:pos="9360"/>
      </w:tabs>
      <w:spacing w:line="240" w:lineRule="auto"/>
    </w:pPr>
  </w:style>
  <w:style w:type="character" w:customStyle="1" w:styleId="HeaderChar">
    <w:name w:val="Header Char"/>
    <w:basedOn w:val="DefaultParagraphFont"/>
    <w:link w:val="Header"/>
    <w:uiPriority w:val="99"/>
    <w:rsid w:val="006670E8"/>
  </w:style>
  <w:style w:type="paragraph" w:styleId="Footer">
    <w:name w:val="footer"/>
    <w:basedOn w:val="Normal"/>
    <w:link w:val="FooterChar"/>
    <w:uiPriority w:val="99"/>
    <w:unhideWhenUsed/>
    <w:rsid w:val="006670E8"/>
    <w:pPr>
      <w:tabs>
        <w:tab w:val="center" w:pos="4680"/>
        <w:tab w:val="right" w:pos="9360"/>
      </w:tabs>
      <w:spacing w:line="240" w:lineRule="auto"/>
    </w:pPr>
  </w:style>
  <w:style w:type="character" w:customStyle="1" w:styleId="FooterChar">
    <w:name w:val="Footer Char"/>
    <w:basedOn w:val="DefaultParagraphFont"/>
    <w:link w:val="Footer"/>
    <w:uiPriority w:val="99"/>
    <w:rsid w:val="006670E8"/>
  </w:style>
  <w:style w:type="character" w:styleId="Hyperlink">
    <w:name w:val="Hyperlink"/>
    <w:basedOn w:val="DefaultParagraphFont"/>
    <w:uiPriority w:val="99"/>
    <w:unhideWhenUsed/>
    <w:rsid w:val="00E52C25"/>
    <w:rPr>
      <w:color w:val="0563C1" w:themeColor="hyperlink"/>
      <w:u w:val="single"/>
    </w:rPr>
  </w:style>
  <w:style w:type="paragraph" w:styleId="BalloonText">
    <w:name w:val="Balloon Text"/>
    <w:basedOn w:val="Normal"/>
    <w:link w:val="BalloonTextChar"/>
    <w:uiPriority w:val="99"/>
    <w:semiHidden/>
    <w:unhideWhenUsed/>
    <w:rsid w:val="006F46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11</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Yiting Long</dc:creator>
  <cp:lastModifiedBy>Yiting Long</cp:lastModifiedBy>
  <cp:revision>5</cp:revision>
  <cp:lastPrinted>2015-08-05T17:19:00Z</cp:lastPrinted>
  <dcterms:created xsi:type="dcterms:W3CDTF">2015-07-14T22:48:00Z</dcterms:created>
  <dcterms:modified xsi:type="dcterms:W3CDTF">2015-08-05T18:41:00Z</dcterms:modified>
</cp:coreProperties>
</file>