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D8505" w14:textId="77777777" w:rsidR="00CC7D05" w:rsidRDefault="00CC7D05"/>
    <w:p w14:paraId="3A64DDEB" w14:textId="77777777" w:rsidR="00CC7D05" w:rsidRDefault="00CC7D05" w:rsidP="00187111">
      <w:pPr>
        <w:numPr>
          <w:ilvl w:val="0"/>
          <w:numId w:val="12"/>
        </w:numPr>
        <w:tabs>
          <w:tab w:val="clear" w:pos="720"/>
        </w:tabs>
        <w:ind w:left="360"/>
      </w:pPr>
      <w:r>
        <w:t>One of the major realizations in ecology has been that ecological systems are rarely found in equilibrium</w:t>
      </w:r>
      <w:r w:rsidR="00187111">
        <w:t xml:space="preserve"> (‘steady-state’)</w:t>
      </w:r>
      <w:r>
        <w:t xml:space="preserve"> conditions. Populations, communities, and ecosystems are nearly always in perpetual change. </w:t>
      </w:r>
      <w:r w:rsidR="00187111">
        <w:t>Many</w:t>
      </w:r>
      <w:r>
        <w:t xml:space="preserve"> different </w:t>
      </w:r>
      <w:r w:rsidRPr="00187111">
        <w:rPr>
          <w:b/>
        </w:rPr>
        <w:t>disturbances</w:t>
      </w:r>
      <w:r>
        <w:t xml:space="preserve"> prevent ecological systems from remaining static over </w:t>
      </w:r>
      <w:r w:rsidR="00187111">
        <w:t>ecologically</w:t>
      </w:r>
      <w:r>
        <w:t xml:space="preserve"> relevant time periods. Although mathematical models often assume that ecological systems are at equilibrium (for</w:t>
      </w:r>
      <w:r w:rsidR="00187111">
        <w:t xml:space="preserve"> a</w:t>
      </w:r>
      <w:r>
        <w:t xml:space="preserve"> matter of analytical convenience), it is important to realize that these conditions are more the exception than the norm out there in the real world. </w:t>
      </w:r>
    </w:p>
    <w:p w14:paraId="4AA256B0" w14:textId="77777777" w:rsidR="00CC7D05" w:rsidRDefault="00CC7D05"/>
    <w:p w14:paraId="50E4815E" w14:textId="77777777" w:rsidR="00CC7D05" w:rsidRDefault="00CC7D05">
      <w:pPr>
        <w:numPr>
          <w:ilvl w:val="0"/>
          <w:numId w:val="12"/>
        </w:numPr>
        <w:tabs>
          <w:tab w:val="clear" w:pos="720"/>
        </w:tabs>
        <w:ind w:left="360"/>
      </w:pPr>
      <w:r>
        <w:t>Examples of common disturbances to ecosystems</w:t>
      </w:r>
    </w:p>
    <w:p w14:paraId="6943CE69" w14:textId="77777777" w:rsidR="00CC7D05" w:rsidRDefault="00CC7D05">
      <w:pPr>
        <w:numPr>
          <w:ilvl w:val="1"/>
          <w:numId w:val="12"/>
        </w:numPr>
      </w:pPr>
      <w:proofErr w:type="gramStart"/>
      <w:r>
        <w:t>fire</w:t>
      </w:r>
      <w:proofErr w:type="gramEnd"/>
      <w:r>
        <w:t xml:space="preserve"> (forest, prairies)</w:t>
      </w:r>
    </w:p>
    <w:p w14:paraId="6952751F" w14:textId="77777777" w:rsidR="00CC7D05" w:rsidRDefault="00CC7D05">
      <w:pPr>
        <w:numPr>
          <w:ilvl w:val="1"/>
          <w:numId w:val="12"/>
        </w:numPr>
      </w:pPr>
      <w:proofErr w:type="gramStart"/>
      <w:r>
        <w:t>flooding</w:t>
      </w:r>
      <w:proofErr w:type="gramEnd"/>
    </w:p>
    <w:p w14:paraId="1B642472" w14:textId="77777777" w:rsidR="00CC7D05" w:rsidRDefault="00CC7D05">
      <w:pPr>
        <w:numPr>
          <w:ilvl w:val="1"/>
          <w:numId w:val="12"/>
        </w:numPr>
      </w:pPr>
      <w:proofErr w:type="gramStart"/>
      <w:r>
        <w:t>volcanoes</w:t>
      </w:r>
      <w:proofErr w:type="gramEnd"/>
    </w:p>
    <w:p w14:paraId="6BD6D864" w14:textId="77777777" w:rsidR="00CC7D05" w:rsidRDefault="00CC7D05">
      <w:pPr>
        <w:numPr>
          <w:ilvl w:val="1"/>
          <w:numId w:val="12"/>
        </w:numPr>
      </w:pPr>
      <w:proofErr w:type="gramStart"/>
      <w:r>
        <w:t>glacial</w:t>
      </w:r>
      <w:proofErr w:type="gramEnd"/>
      <w:r>
        <w:t xml:space="preserve"> activity</w:t>
      </w:r>
    </w:p>
    <w:p w14:paraId="2C387043" w14:textId="77777777" w:rsidR="00CC7D05" w:rsidRDefault="00CC7D05">
      <w:pPr>
        <w:numPr>
          <w:ilvl w:val="1"/>
          <w:numId w:val="12"/>
        </w:numPr>
      </w:pPr>
      <w:proofErr w:type="gramStart"/>
      <w:r>
        <w:t>avalanches</w:t>
      </w:r>
      <w:proofErr w:type="gramEnd"/>
    </w:p>
    <w:p w14:paraId="0C377E9A" w14:textId="77777777" w:rsidR="00CC7D05" w:rsidRDefault="00CC7D05">
      <w:pPr>
        <w:numPr>
          <w:ilvl w:val="1"/>
          <w:numId w:val="12"/>
        </w:numPr>
      </w:pPr>
      <w:proofErr w:type="gramStart"/>
      <w:r>
        <w:t>drought</w:t>
      </w:r>
      <w:proofErr w:type="gramEnd"/>
    </w:p>
    <w:p w14:paraId="48009FA1" w14:textId="77777777" w:rsidR="00CC7D05" w:rsidRDefault="00CC7D05">
      <w:pPr>
        <w:numPr>
          <w:ilvl w:val="1"/>
          <w:numId w:val="12"/>
        </w:numPr>
      </w:pPr>
      <w:proofErr w:type="gramStart"/>
      <w:r>
        <w:t>windfall</w:t>
      </w:r>
      <w:proofErr w:type="gramEnd"/>
    </w:p>
    <w:p w14:paraId="5AF8BA7B" w14:textId="77777777" w:rsidR="00CC7D05" w:rsidRDefault="00CC7D05">
      <w:pPr>
        <w:numPr>
          <w:ilvl w:val="1"/>
          <w:numId w:val="12"/>
        </w:numPr>
      </w:pPr>
      <w:proofErr w:type="gramStart"/>
      <w:r>
        <w:t>seasonal</w:t>
      </w:r>
      <w:proofErr w:type="gramEnd"/>
      <w:r>
        <w:t xml:space="preserve"> changes in weather</w:t>
      </w:r>
    </w:p>
    <w:p w14:paraId="1316D61B" w14:textId="77777777" w:rsidR="00CC7D05" w:rsidRDefault="00CC7D05">
      <w:pPr>
        <w:numPr>
          <w:ilvl w:val="1"/>
          <w:numId w:val="12"/>
        </w:numPr>
      </w:pPr>
      <w:proofErr w:type="gramStart"/>
      <w:r>
        <w:t>grazing</w:t>
      </w:r>
      <w:proofErr w:type="gramEnd"/>
      <w:r>
        <w:t>/browsing</w:t>
      </w:r>
    </w:p>
    <w:p w14:paraId="6E207FFB" w14:textId="77777777" w:rsidR="00CC7D05" w:rsidRDefault="00CC7D05">
      <w:pPr>
        <w:numPr>
          <w:ilvl w:val="1"/>
          <w:numId w:val="12"/>
        </w:numPr>
      </w:pPr>
      <w:proofErr w:type="spellStart"/>
      <w:proofErr w:type="gramStart"/>
      <w:r>
        <w:t>bioturbation</w:t>
      </w:r>
      <w:proofErr w:type="spellEnd"/>
      <w:proofErr w:type="gramEnd"/>
    </w:p>
    <w:p w14:paraId="6FDAA688" w14:textId="77777777" w:rsidR="00CC7D05" w:rsidRDefault="00187111">
      <w:pPr>
        <w:numPr>
          <w:ilvl w:val="1"/>
          <w:numId w:val="12"/>
        </w:numPr>
      </w:pPr>
      <w:proofErr w:type="gramStart"/>
      <w:r>
        <w:t>a</w:t>
      </w:r>
      <w:proofErr w:type="gramEnd"/>
      <w:r>
        <w:t xml:space="preserve"> wide</w:t>
      </w:r>
      <w:r w:rsidR="00CC7D05">
        <w:t xml:space="preserve"> variety of human activities</w:t>
      </w:r>
    </w:p>
    <w:p w14:paraId="3233B468" w14:textId="77777777" w:rsidR="00CC7D05" w:rsidRDefault="00CC7D05">
      <w:pPr>
        <w:numPr>
          <w:ilvl w:val="1"/>
          <w:numId w:val="12"/>
        </w:numPr>
      </w:pPr>
      <w:proofErr w:type="gramStart"/>
      <w:r>
        <w:t>others</w:t>
      </w:r>
      <w:proofErr w:type="gramEnd"/>
      <w:r>
        <w:t>?</w:t>
      </w:r>
    </w:p>
    <w:p w14:paraId="049CBD25" w14:textId="77777777" w:rsidR="00CC7D05" w:rsidRDefault="00CC7D05">
      <w:pPr>
        <w:ind w:left="1080"/>
      </w:pPr>
    </w:p>
    <w:p w14:paraId="0C10F33C" w14:textId="77777777" w:rsidR="00103B9A" w:rsidRDefault="00CC7D05">
      <w:pPr>
        <w:numPr>
          <w:ilvl w:val="0"/>
          <w:numId w:val="12"/>
        </w:numPr>
        <w:tabs>
          <w:tab w:val="clear" w:pos="720"/>
        </w:tabs>
        <w:ind w:left="360"/>
      </w:pPr>
      <w:r>
        <w:rPr>
          <w:b/>
        </w:rPr>
        <w:t>Succession</w:t>
      </w:r>
      <w:r>
        <w:t xml:space="preserve"> is the term describing the </w:t>
      </w:r>
      <w:r w:rsidR="00103B9A">
        <w:t xml:space="preserve">predictable </w:t>
      </w:r>
      <w:r>
        <w:t>sequence of changes</w:t>
      </w:r>
      <w:r w:rsidR="001D2500">
        <w:t xml:space="preserve"> in the species composition of</w:t>
      </w:r>
      <w:r>
        <w:t xml:space="preserve"> communities </w:t>
      </w:r>
      <w:r w:rsidR="001D2500">
        <w:t xml:space="preserve">following </w:t>
      </w:r>
      <w:r w:rsidR="00F246BB">
        <w:t>disturbance</w:t>
      </w:r>
    </w:p>
    <w:p w14:paraId="01500085" w14:textId="77777777" w:rsidR="00103B9A" w:rsidRDefault="00103B9A" w:rsidP="00103B9A">
      <w:pPr>
        <w:ind w:left="360"/>
      </w:pPr>
    </w:p>
    <w:p w14:paraId="753098DF" w14:textId="77777777" w:rsidR="00103B9A" w:rsidRDefault="00AC5FDE" w:rsidP="00103B9A">
      <w:pPr>
        <w:ind w:left="360"/>
      </w:pPr>
      <w:r>
        <w:rPr>
          <w:b/>
        </w:rPr>
        <w:t>C</w:t>
      </w:r>
      <w:r w:rsidR="00103B9A">
        <w:rPr>
          <w:b/>
        </w:rPr>
        <w:t>limax community</w:t>
      </w:r>
      <w:r w:rsidR="00103B9A">
        <w:t xml:space="preserve"> represents the </w:t>
      </w:r>
      <w:r w:rsidR="001D2500">
        <w:t>theoretical</w:t>
      </w:r>
      <w:r w:rsidR="00103B9A">
        <w:t xml:space="preserve"> ‘end point’ </w:t>
      </w:r>
      <w:r w:rsidR="001D2500">
        <w:t>of recovery from disturbance</w:t>
      </w:r>
      <w:r w:rsidR="00103B9A">
        <w:t xml:space="preserve"> </w:t>
      </w:r>
    </w:p>
    <w:p w14:paraId="6465A9CF" w14:textId="77777777" w:rsidR="00103B9A" w:rsidRDefault="00103B9A" w:rsidP="00103B9A">
      <w:pPr>
        <w:ind w:left="360"/>
      </w:pPr>
    </w:p>
    <w:p w14:paraId="2B3046E3" w14:textId="77777777" w:rsidR="00103B9A" w:rsidRDefault="00103B9A" w:rsidP="00103B9A">
      <w:pPr>
        <w:ind w:left="360"/>
      </w:pPr>
      <w:r>
        <w:tab/>
        <w:t>-</w:t>
      </w:r>
      <w:proofErr w:type="gramStart"/>
      <w:r>
        <w:t>assumed</w:t>
      </w:r>
      <w:proofErr w:type="gramEnd"/>
      <w:r>
        <w:t xml:space="preserve"> to be a stable state </w:t>
      </w:r>
    </w:p>
    <w:p w14:paraId="761C4063" w14:textId="77777777" w:rsidR="00103B9A" w:rsidRDefault="00103B9A" w:rsidP="00103B9A">
      <w:pPr>
        <w:ind w:left="360" w:firstLine="360"/>
      </w:pPr>
    </w:p>
    <w:p w14:paraId="34DF1292" w14:textId="77777777" w:rsidR="00103B9A" w:rsidRDefault="001D2500" w:rsidP="00103B9A">
      <w:pPr>
        <w:ind w:left="360" w:firstLine="360"/>
      </w:pPr>
      <w:r>
        <w:t xml:space="preserve">- </w:t>
      </w:r>
      <w:r w:rsidR="00103B9A">
        <w:t>At least it is stable until</w:t>
      </w:r>
      <w:r>
        <w:t xml:space="preserve"> the next disturbance shows up!</w:t>
      </w:r>
    </w:p>
    <w:p w14:paraId="6CD84793" w14:textId="77777777" w:rsidR="00103B9A" w:rsidRDefault="00103B9A" w:rsidP="00103B9A"/>
    <w:p w14:paraId="403EB8C1" w14:textId="77777777" w:rsidR="00103B9A" w:rsidRDefault="00103B9A" w:rsidP="00103B9A"/>
    <w:p w14:paraId="4142A2BF" w14:textId="77777777" w:rsidR="00103B9A" w:rsidRDefault="00103B9A" w:rsidP="00103B9A">
      <w:pPr>
        <w:ind w:left="360"/>
      </w:pPr>
      <w:r>
        <w:t xml:space="preserve">**But, in many communities, reassembly of the species composition </w:t>
      </w:r>
      <w:r w:rsidR="001D2500">
        <w:t xml:space="preserve">following disturbance </w:t>
      </w:r>
      <w:r>
        <w:t>is often more random</w:t>
      </w:r>
      <w:r w:rsidR="001D2500">
        <w:t xml:space="preserve"> (i.e. less predictable)</w:t>
      </w:r>
      <w:r>
        <w:t>, and the key processes regulating recovery in these types of systems are not as well understood.</w:t>
      </w:r>
    </w:p>
    <w:p w14:paraId="346A6309" w14:textId="77777777" w:rsidR="00103B9A" w:rsidRDefault="00103B9A" w:rsidP="00103B9A"/>
    <w:p w14:paraId="70662E74" w14:textId="77777777" w:rsidR="00103B9A" w:rsidRDefault="00103B9A" w:rsidP="00103B9A">
      <w:pPr>
        <w:ind w:left="360"/>
      </w:pPr>
    </w:p>
    <w:p w14:paraId="1B10FE58" w14:textId="77777777" w:rsidR="00103B9A" w:rsidRDefault="00CC7D05" w:rsidP="00F246BB">
      <w:pPr>
        <w:numPr>
          <w:ilvl w:val="1"/>
          <w:numId w:val="12"/>
        </w:numPr>
        <w:tabs>
          <w:tab w:val="clear" w:pos="1800"/>
          <w:tab w:val="num" w:pos="709"/>
        </w:tabs>
        <w:ind w:left="709" w:hanging="283"/>
      </w:pPr>
      <w:r>
        <w:rPr>
          <w:b/>
        </w:rPr>
        <w:t>Primary succession</w:t>
      </w:r>
      <w:r w:rsidR="00103B9A">
        <w:t xml:space="preserve">: </w:t>
      </w:r>
      <w:r>
        <w:t>community development in newly formed habitats</w:t>
      </w:r>
      <w:r w:rsidR="00103B9A">
        <w:t>,</w:t>
      </w:r>
      <w:r>
        <w:t xml:space="preserve"> previously lacked plants</w:t>
      </w:r>
      <w:r w:rsidR="00F246BB">
        <w:t xml:space="preserve"> or other organisms</w:t>
      </w:r>
      <w:r>
        <w:t xml:space="preserve"> </w:t>
      </w:r>
    </w:p>
    <w:p w14:paraId="75FA4684" w14:textId="77777777" w:rsidR="00103B9A" w:rsidRDefault="00103B9A" w:rsidP="00103B9A">
      <w:pPr>
        <w:ind w:left="360"/>
      </w:pPr>
    </w:p>
    <w:p w14:paraId="1D7019E9" w14:textId="77777777" w:rsidR="00103B9A" w:rsidRDefault="00103B9A" w:rsidP="00103B9A">
      <w:pPr>
        <w:ind w:left="720"/>
      </w:pPr>
      <w:r w:rsidRPr="00103B9A">
        <w:t>-</w:t>
      </w:r>
      <w:proofErr w:type="gramStart"/>
      <w:r w:rsidR="00CC7D05">
        <w:t>follows</w:t>
      </w:r>
      <w:proofErr w:type="gramEnd"/>
      <w:r w:rsidR="00CC7D05">
        <w:t xml:space="preserve"> exceptionally catastrophic disturbances</w:t>
      </w:r>
      <w:r>
        <w:t xml:space="preserve"> (</w:t>
      </w:r>
      <w:r w:rsidR="00F246BB">
        <w:t xml:space="preserve">volcanic activity, </w:t>
      </w:r>
      <w:r w:rsidR="00CC7D05">
        <w:t>receding glaciers</w:t>
      </w:r>
      <w:r>
        <w:t>)</w:t>
      </w:r>
      <w:r w:rsidR="00CC7D05">
        <w:t xml:space="preserve"> </w:t>
      </w:r>
    </w:p>
    <w:p w14:paraId="709EBF1B" w14:textId="77777777" w:rsidR="00103B9A" w:rsidRDefault="00103B9A" w:rsidP="00103B9A"/>
    <w:p w14:paraId="1516693F" w14:textId="77777777" w:rsidR="00CC7D05" w:rsidRDefault="00CC7D05"/>
    <w:p w14:paraId="17D041DF" w14:textId="77777777" w:rsidR="00103B9A" w:rsidRDefault="00103B9A" w:rsidP="00F246BB">
      <w:pPr>
        <w:numPr>
          <w:ilvl w:val="1"/>
          <w:numId w:val="12"/>
        </w:numPr>
        <w:tabs>
          <w:tab w:val="clear" w:pos="1800"/>
          <w:tab w:val="num" w:pos="709"/>
        </w:tabs>
        <w:ind w:left="709" w:hanging="382"/>
      </w:pPr>
      <w:r w:rsidRPr="00103B9A">
        <w:rPr>
          <w:b/>
        </w:rPr>
        <w:t>Secondary succession:</w:t>
      </w:r>
      <w:r w:rsidR="00390F37">
        <w:t xml:space="preserve"> </w:t>
      </w:r>
      <w:r>
        <w:t>community development following disturbances that move communities away from their climax state</w:t>
      </w:r>
    </w:p>
    <w:p w14:paraId="2B7BD364" w14:textId="77777777" w:rsidR="00103B9A" w:rsidRDefault="00103B9A" w:rsidP="00103B9A"/>
    <w:p w14:paraId="486972D4" w14:textId="77777777" w:rsidR="00103B9A" w:rsidRDefault="00103B9A" w:rsidP="00103B9A"/>
    <w:p w14:paraId="1066FE25" w14:textId="77777777" w:rsidR="00103B9A" w:rsidRDefault="00103B9A" w:rsidP="00103B9A">
      <w:r>
        <w:t>Which proceeds faster?</w:t>
      </w:r>
    </w:p>
    <w:p w14:paraId="5A307DB9" w14:textId="77777777" w:rsidR="00103B9A" w:rsidRDefault="00103B9A" w:rsidP="00103B9A">
      <w:pPr>
        <w:pStyle w:val="ListParagraph"/>
        <w:ind w:left="0"/>
      </w:pPr>
    </w:p>
    <w:p w14:paraId="11540976" w14:textId="77777777" w:rsidR="00103B9A" w:rsidRDefault="00103B9A" w:rsidP="00103B9A">
      <w:pPr>
        <w:pStyle w:val="ListParagraph"/>
      </w:pPr>
    </w:p>
    <w:p w14:paraId="5FFBB2E1" w14:textId="77777777" w:rsidR="007B1D0D" w:rsidRDefault="007B1D0D" w:rsidP="007B1D0D">
      <w:pPr>
        <w:numPr>
          <w:ilvl w:val="0"/>
          <w:numId w:val="12"/>
        </w:numPr>
        <w:tabs>
          <w:tab w:val="clear" w:pos="720"/>
        </w:tabs>
        <w:ind w:left="360"/>
      </w:pPr>
      <w:r>
        <w:t xml:space="preserve">Studying Succession: </w:t>
      </w:r>
    </w:p>
    <w:p w14:paraId="560A58B9" w14:textId="77777777" w:rsidR="007B1D0D" w:rsidRDefault="007B1D0D" w:rsidP="007B1D0D">
      <w:pPr>
        <w:numPr>
          <w:ilvl w:val="1"/>
          <w:numId w:val="12"/>
        </w:numPr>
      </w:pPr>
      <w:r>
        <w:t>Direct Measures</w:t>
      </w:r>
    </w:p>
    <w:p w14:paraId="65FA9C21" w14:textId="77777777" w:rsidR="007B1D0D" w:rsidRDefault="007B1D0D" w:rsidP="007B1D0D">
      <w:pPr>
        <w:ind w:left="1800"/>
      </w:pPr>
    </w:p>
    <w:p w14:paraId="5A447F8B" w14:textId="77777777" w:rsidR="007B1D0D" w:rsidRDefault="007B1D0D" w:rsidP="007B1D0D">
      <w:pPr>
        <w:numPr>
          <w:ilvl w:val="1"/>
          <w:numId w:val="12"/>
        </w:numPr>
      </w:pPr>
      <w:r>
        <w:t>Indirect Measures</w:t>
      </w:r>
    </w:p>
    <w:p w14:paraId="10DDE45F" w14:textId="77777777" w:rsidR="007B1D0D" w:rsidRDefault="007B1D0D" w:rsidP="007B1D0D"/>
    <w:p w14:paraId="2B8EC111" w14:textId="77777777" w:rsidR="007B1D0D" w:rsidRDefault="007B1D0D" w:rsidP="007B1D0D">
      <w:r>
        <w:t>“</w:t>
      </w:r>
      <w:proofErr w:type="spellStart"/>
      <w:proofErr w:type="gramStart"/>
      <w:r w:rsidRPr="007B1D0D">
        <w:rPr>
          <w:b/>
        </w:rPr>
        <w:t>chronosequences</w:t>
      </w:r>
      <w:proofErr w:type="spellEnd"/>
      <w:proofErr w:type="gramEnd"/>
      <w:r>
        <w:t>”</w:t>
      </w:r>
    </w:p>
    <w:p w14:paraId="1E9177A1" w14:textId="77777777" w:rsidR="007B1D0D" w:rsidRDefault="007B1D0D" w:rsidP="007B1D0D">
      <w:pPr>
        <w:ind w:left="2160"/>
      </w:pPr>
    </w:p>
    <w:p w14:paraId="4DA715C8" w14:textId="77777777" w:rsidR="007B1D0D" w:rsidRDefault="007B1D0D" w:rsidP="007B1D0D">
      <w:pPr>
        <w:ind w:left="2160"/>
      </w:pPr>
    </w:p>
    <w:p w14:paraId="1DFB7FA3" w14:textId="77777777" w:rsidR="00CC7D05" w:rsidRDefault="00CC7D05" w:rsidP="007B1D0D">
      <w:pPr>
        <w:numPr>
          <w:ilvl w:val="0"/>
          <w:numId w:val="12"/>
        </w:numPr>
        <w:tabs>
          <w:tab w:val="clear" w:pos="720"/>
        </w:tabs>
        <w:ind w:left="360"/>
      </w:pPr>
      <w:r>
        <w:t xml:space="preserve">The first species to colonize new habitat created by disturbance are referred to as </w:t>
      </w:r>
      <w:r>
        <w:rPr>
          <w:b/>
        </w:rPr>
        <w:t>pioneer species</w:t>
      </w:r>
      <w:r w:rsidR="00F7513B">
        <w:t>, and they</w:t>
      </w:r>
      <w:r>
        <w:t xml:space="preserve"> often have very characteristic life history strategies.</w:t>
      </w:r>
    </w:p>
    <w:p w14:paraId="545C4BDB" w14:textId="77777777" w:rsidR="00CC7D05" w:rsidRDefault="00CC7D05"/>
    <w:p w14:paraId="73D700E0" w14:textId="77777777" w:rsidR="00CC7D05" w:rsidRDefault="00CC7D05"/>
    <w:p w14:paraId="1A4975EE" w14:textId="77777777" w:rsidR="00CC7D05" w:rsidRDefault="000E526B">
      <w:r>
        <w:rPr>
          <w:noProof/>
        </w:rPr>
        <mc:AlternateContent>
          <mc:Choice Requires="wps">
            <w:drawing>
              <wp:anchor distT="0" distB="0" distL="114300" distR="114300" simplePos="0" relativeHeight="251657728" behindDoc="0" locked="0" layoutInCell="1" allowOverlap="1" wp14:anchorId="3BCF7CDA" wp14:editId="21F595FB">
                <wp:simplePos x="0" y="0"/>
                <wp:positionH relativeFrom="column">
                  <wp:posOffset>114300</wp:posOffset>
                </wp:positionH>
                <wp:positionV relativeFrom="paragraph">
                  <wp:posOffset>-60960</wp:posOffset>
                </wp:positionV>
                <wp:extent cx="2286000" cy="2004060"/>
                <wp:effectExtent l="0" t="2540" r="12700" b="12700"/>
                <wp:wrapNone/>
                <wp:docPr id="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004060"/>
                        </a:xfrm>
                        <a:prstGeom prst="rect">
                          <a:avLst/>
                        </a:prstGeom>
                        <a:solidFill>
                          <a:srgbClr val="FFFFFF"/>
                        </a:solidFill>
                        <a:ln w="9525">
                          <a:solidFill>
                            <a:srgbClr val="000000"/>
                          </a:solidFill>
                          <a:miter lim="800000"/>
                          <a:headEnd/>
                          <a:tailEnd/>
                        </a:ln>
                      </wps:spPr>
                      <wps:txbx>
                        <w:txbxContent>
                          <w:p w14:paraId="44BE984A" w14:textId="77777777" w:rsidR="004E010A" w:rsidRDefault="000E526B">
                            <w:r>
                              <w:rPr>
                                <w:noProof/>
                              </w:rPr>
                              <w:drawing>
                                <wp:inline distT="0" distB="0" distL="0" distR="0" wp14:anchorId="3D2EEB18" wp14:editId="4BFDC20C">
                                  <wp:extent cx="2082800" cy="1869440"/>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2800" cy="1869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73" o:spid="_x0000_s1026" type="#_x0000_t202" style="position:absolute;margin-left:9pt;margin-top:-4.75pt;width:180pt;height:15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">
                <v:textbox>
                  <w:txbxContent>
                    <w:p w14:paraId="44BE984A" w14:textId="77777777" w:rsidR="004E010A" w:rsidRDefault="000E526B">
                      <w:r>
                        <w:rPr>
                          <w:noProof/>
                        </w:rPr>
                        <w:drawing>
                          <wp:inline distT="0" distB="0" distL="0" distR="0" wp14:anchorId="3D2EEB18" wp14:editId="4BFDC20C">
                            <wp:extent cx="2082800" cy="1869440"/>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2800" cy="186944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5878F67" wp14:editId="1C955EBA">
                <wp:simplePos x="0" y="0"/>
                <wp:positionH relativeFrom="column">
                  <wp:posOffset>2857500</wp:posOffset>
                </wp:positionH>
                <wp:positionV relativeFrom="paragraph">
                  <wp:posOffset>0</wp:posOffset>
                </wp:positionV>
                <wp:extent cx="2628900" cy="2400300"/>
                <wp:effectExtent l="0" t="0" r="12700" b="12700"/>
                <wp:wrapSquare wrapText="bothSides"/>
                <wp:docPr id="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400300"/>
                        </a:xfrm>
                        <a:prstGeom prst="rect">
                          <a:avLst/>
                        </a:prstGeom>
                        <a:solidFill>
                          <a:srgbClr val="FFFFFF"/>
                        </a:solidFill>
                        <a:ln w="9525">
                          <a:solidFill>
                            <a:srgbClr val="000000"/>
                          </a:solidFill>
                          <a:miter lim="800000"/>
                          <a:headEnd/>
                          <a:tailEnd/>
                        </a:ln>
                      </wps:spPr>
                      <wps:txbx>
                        <w:txbxContent>
                          <w:p w14:paraId="1877BFD8" w14:textId="77777777" w:rsidR="004E010A" w:rsidRDefault="004E010A">
                            <w:pPr>
                              <w:rPr>
                                <w:sz w:val="20"/>
                                <w:szCs w:val="20"/>
                              </w:rPr>
                            </w:pPr>
                            <w:proofErr w:type="gramStart"/>
                            <w:r>
                              <w:rPr>
                                <w:sz w:val="20"/>
                                <w:szCs w:val="20"/>
                              </w:rPr>
                              <w:t>Characteristics of plants that reinvaded Krakatau following the massive volcanic eruption in 1883.</w:t>
                            </w:r>
                            <w:proofErr w:type="gramEnd"/>
                          </w:p>
                          <w:p w14:paraId="45078F18" w14:textId="77777777" w:rsidR="004E010A" w:rsidRDefault="000E526B">
                            <w:pPr>
                              <w:rPr>
                                <w:sz w:val="20"/>
                                <w:szCs w:val="20"/>
                              </w:rPr>
                            </w:pPr>
                            <w:r>
                              <w:rPr>
                                <w:noProof/>
                                <w:sz w:val="20"/>
                                <w:szCs w:val="20"/>
                              </w:rPr>
                              <w:drawing>
                                <wp:inline distT="0" distB="0" distL="0" distR="0" wp14:anchorId="610A2764" wp14:editId="5D9609C8">
                                  <wp:extent cx="2316480" cy="1899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6480" cy="18999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27" type="#_x0000_t202" style="position:absolute;margin-left:225pt;margin-top:0;width:207pt;height: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">
                <v:textbox>
                  <w:txbxContent>
                    <w:p w14:paraId="1877BFD8" w14:textId="77777777" w:rsidR="004E010A" w:rsidRDefault="004E010A">
                      <w:pPr>
                        <w:rPr>
                          <w:sz w:val="20"/>
                          <w:szCs w:val="20"/>
                        </w:rPr>
                      </w:pPr>
                      <w:proofErr w:type="gramStart"/>
                      <w:r>
                        <w:rPr>
                          <w:sz w:val="20"/>
                          <w:szCs w:val="20"/>
                        </w:rPr>
                        <w:t>Characteristics of plants that reinvaded Krakatau following the massive volcanic eruption in 1883.</w:t>
                      </w:r>
                      <w:proofErr w:type="gramEnd"/>
                    </w:p>
                    <w:p w14:paraId="45078F18" w14:textId="77777777" w:rsidR="004E010A" w:rsidRDefault="000E526B">
                      <w:pPr>
                        <w:rPr>
                          <w:sz w:val="20"/>
                          <w:szCs w:val="20"/>
                        </w:rPr>
                      </w:pPr>
                      <w:r>
                        <w:rPr>
                          <w:noProof/>
                          <w:sz w:val="20"/>
                          <w:szCs w:val="20"/>
                        </w:rPr>
                        <w:drawing>
                          <wp:inline distT="0" distB="0" distL="0" distR="0" wp14:anchorId="610A2764" wp14:editId="5D9609C8">
                            <wp:extent cx="2316480" cy="1899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6480" cy="1899920"/>
                                    </a:xfrm>
                                    <a:prstGeom prst="rect">
                                      <a:avLst/>
                                    </a:prstGeom>
                                    <a:noFill/>
                                    <a:ln>
                                      <a:noFill/>
                                    </a:ln>
                                  </pic:spPr>
                                </pic:pic>
                              </a:graphicData>
                            </a:graphic>
                          </wp:inline>
                        </w:drawing>
                      </w:r>
                    </w:p>
                  </w:txbxContent>
                </v:textbox>
                <w10:wrap type="square"/>
              </v:shape>
            </w:pict>
          </mc:Fallback>
        </mc:AlternateContent>
      </w:r>
    </w:p>
    <w:p w14:paraId="0F3DFC50" w14:textId="77777777" w:rsidR="00CC7D05" w:rsidRDefault="00CC7D05"/>
    <w:p w14:paraId="58053C2A" w14:textId="77777777" w:rsidR="00CC7D05" w:rsidRDefault="00CC7D05"/>
    <w:p w14:paraId="5BE1EC73" w14:textId="77777777" w:rsidR="00CC7D05" w:rsidRDefault="00CC7D05"/>
    <w:p w14:paraId="0538E5C7" w14:textId="77777777" w:rsidR="00CC7D05" w:rsidRDefault="00CC7D05"/>
    <w:p w14:paraId="72D3A947" w14:textId="77777777" w:rsidR="00CC7D05" w:rsidRDefault="00CC7D05"/>
    <w:p w14:paraId="3D120C84" w14:textId="77777777" w:rsidR="00CC7D05" w:rsidRDefault="00CC7D05"/>
    <w:p w14:paraId="78770A61" w14:textId="77777777" w:rsidR="00CC7D05" w:rsidRDefault="00CC7D05"/>
    <w:p w14:paraId="09D610B2" w14:textId="77777777" w:rsidR="00CC7D05" w:rsidRDefault="00CC7D05"/>
    <w:p w14:paraId="744B2E0A" w14:textId="77777777" w:rsidR="00CC7D05" w:rsidRDefault="00CC7D05"/>
    <w:p w14:paraId="03322A60" w14:textId="77777777" w:rsidR="00CC7D05" w:rsidRDefault="00CC7D05"/>
    <w:p w14:paraId="3690585A" w14:textId="77777777" w:rsidR="00CC7D05" w:rsidRDefault="00CC7D05"/>
    <w:p w14:paraId="5A9A465E" w14:textId="77777777" w:rsidR="00CC7D05" w:rsidRDefault="00CC7D05"/>
    <w:p w14:paraId="6B8A748A" w14:textId="77777777" w:rsidR="00CC7D05" w:rsidRDefault="00CC7D05"/>
    <w:p w14:paraId="39A5BDA8" w14:textId="77777777" w:rsidR="00CC7D05" w:rsidRDefault="00CC7D05"/>
    <w:p w14:paraId="2669A2AF" w14:textId="77777777" w:rsidR="00103B9A" w:rsidRDefault="000E526B" w:rsidP="007B1D0D">
      <w:r>
        <w:rPr>
          <w:noProof/>
        </w:rPr>
        <w:drawing>
          <wp:inline distT="0" distB="0" distL="0" distR="0" wp14:anchorId="295FC629" wp14:editId="5A41DC66">
            <wp:extent cx="5715000" cy="1943100"/>
            <wp:effectExtent l="0" t="0" r="0" b="1270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0" cy="1943100"/>
                    </a:xfrm>
                    <a:prstGeom prst="rect">
                      <a:avLst/>
                    </a:prstGeom>
                    <a:noFill/>
                  </pic:spPr>
                </pic:pic>
              </a:graphicData>
            </a:graphic>
          </wp:inline>
        </w:drawing>
      </w:r>
    </w:p>
    <w:p w14:paraId="3D92E672" w14:textId="77777777" w:rsidR="00CC7D05" w:rsidRDefault="00CC7D05">
      <w:pPr>
        <w:numPr>
          <w:ilvl w:val="0"/>
          <w:numId w:val="12"/>
        </w:numPr>
        <w:tabs>
          <w:tab w:val="clear" w:pos="720"/>
        </w:tabs>
        <w:ind w:left="360"/>
      </w:pPr>
      <w:r>
        <w:t xml:space="preserve">Pioneer species usually change the abiotic conditions of the habitat that then </w:t>
      </w:r>
      <w:r w:rsidRPr="00103B9A">
        <w:rPr>
          <w:b/>
        </w:rPr>
        <w:t>facilitates</w:t>
      </w:r>
      <w:r>
        <w:t xml:space="preserve"> the </w:t>
      </w:r>
      <w:proofErr w:type="spellStart"/>
      <w:r>
        <w:t>recolonization</w:t>
      </w:r>
      <w:proofErr w:type="spellEnd"/>
      <w:r>
        <w:t xml:space="preserve"> and success of later successional species.</w:t>
      </w:r>
    </w:p>
    <w:p w14:paraId="479F7935" w14:textId="77777777" w:rsidR="00CC7D05" w:rsidRDefault="00CC7D05"/>
    <w:p w14:paraId="4BF9BF45" w14:textId="77777777" w:rsidR="00103B9A" w:rsidRDefault="00103B9A"/>
    <w:p w14:paraId="472B8BD0" w14:textId="77777777" w:rsidR="00CC7D05" w:rsidRDefault="00CC7D05">
      <w:r>
        <w:t xml:space="preserve">Examples of </w:t>
      </w:r>
      <w:r>
        <w:rPr>
          <w:b/>
        </w:rPr>
        <w:t>facilitation</w:t>
      </w:r>
      <w:r>
        <w:t>: shade, soil development, nutrien</w:t>
      </w:r>
      <w:r w:rsidR="00F7513B">
        <w:t>t enhancement – especially by N-</w:t>
      </w:r>
      <w:r>
        <w:t>fixers, others?</w:t>
      </w:r>
    </w:p>
    <w:p w14:paraId="6C9F8AEB" w14:textId="77777777" w:rsidR="00CC7D05" w:rsidRDefault="00CC7D05"/>
    <w:p w14:paraId="3FA149D7" w14:textId="77777777" w:rsidR="00CC7D05" w:rsidRDefault="00CC7D05"/>
    <w:p w14:paraId="299A894F" w14:textId="77777777" w:rsidR="00CC7D05" w:rsidRDefault="00CC7D05">
      <w:pPr>
        <w:numPr>
          <w:ilvl w:val="0"/>
          <w:numId w:val="12"/>
        </w:numPr>
        <w:tabs>
          <w:tab w:val="clear" w:pos="720"/>
        </w:tabs>
        <w:ind w:left="360"/>
      </w:pPr>
      <w:r>
        <w:rPr>
          <w:b/>
        </w:rPr>
        <w:t>Inhibition</w:t>
      </w:r>
      <w:r>
        <w:t xml:space="preserve"> refers to the fact that many late successional species compete strongly (or eat) early successional species and therefore exclude the pioneers from the late successional or climax community. Examples? Shade tolerance, others? </w:t>
      </w:r>
    </w:p>
    <w:p w14:paraId="28926B20" w14:textId="77777777" w:rsidR="00CC7D05" w:rsidRDefault="00CC7D05">
      <w:pPr>
        <w:rPr>
          <w:b/>
        </w:rPr>
      </w:pPr>
    </w:p>
    <w:p w14:paraId="142472C9" w14:textId="77777777" w:rsidR="00103B9A" w:rsidRDefault="00103B9A">
      <w:pPr>
        <w:rPr>
          <w:b/>
        </w:rPr>
      </w:pPr>
    </w:p>
    <w:p w14:paraId="5554396C" w14:textId="77777777" w:rsidR="00103B9A" w:rsidRDefault="00CC7D05" w:rsidP="00103B9A">
      <w:r>
        <w:t xml:space="preserve">In some situations, the species that arrives in a new habitat before its competitors takes over and prevents their colonization. In these cases, precedence, the order that species arrive, </w:t>
      </w:r>
      <w:r w:rsidR="00390F37">
        <w:t>can determine the</w:t>
      </w:r>
      <w:r>
        <w:t xml:space="preserve"> composition of the climax community.</w:t>
      </w:r>
    </w:p>
    <w:p w14:paraId="1B2BCB1D" w14:textId="77777777" w:rsidR="006D685F" w:rsidRDefault="006D685F" w:rsidP="006D685F"/>
    <w:p w14:paraId="7A1BDA11" w14:textId="77777777" w:rsidR="006D685F" w:rsidRDefault="006D685F" w:rsidP="006D685F"/>
    <w:p w14:paraId="1989C9C5" w14:textId="77777777" w:rsidR="006D685F" w:rsidRDefault="006D685F" w:rsidP="006D685F">
      <w:r>
        <w:t>Mount St. Helens case study:</w:t>
      </w:r>
    </w:p>
    <w:p w14:paraId="560E4D54" w14:textId="77777777" w:rsidR="006D685F" w:rsidRDefault="006D685F" w:rsidP="006D685F"/>
    <w:p w14:paraId="7DB96348" w14:textId="77777777" w:rsidR="006D685F" w:rsidRDefault="006D685F" w:rsidP="006D685F"/>
    <w:p w14:paraId="4C22C435" w14:textId="77777777" w:rsidR="006D685F" w:rsidRDefault="006D685F" w:rsidP="006D685F"/>
    <w:p w14:paraId="6CCDF340" w14:textId="77777777" w:rsidR="006D685F" w:rsidRDefault="006D685F" w:rsidP="006D685F"/>
    <w:p w14:paraId="33F9E1D3" w14:textId="77777777" w:rsidR="006D685F" w:rsidRDefault="006D685F" w:rsidP="006D685F"/>
    <w:p w14:paraId="145933FF" w14:textId="77777777" w:rsidR="006D685F" w:rsidRDefault="006D685F" w:rsidP="006D685F"/>
    <w:p w14:paraId="3D2C7708" w14:textId="77777777" w:rsidR="006D685F" w:rsidRDefault="006D685F" w:rsidP="006D685F"/>
    <w:p w14:paraId="6DDF4CFD" w14:textId="77777777" w:rsidR="006D685F" w:rsidRDefault="006D685F" w:rsidP="006D685F"/>
    <w:p w14:paraId="2A997302" w14:textId="77777777" w:rsidR="00103B9A" w:rsidRDefault="00103B9A" w:rsidP="00103B9A">
      <w:pPr>
        <w:ind w:left="360"/>
      </w:pPr>
    </w:p>
    <w:p w14:paraId="5BDDD92F" w14:textId="77777777" w:rsidR="00103B9A" w:rsidRDefault="00103B9A" w:rsidP="00103B9A">
      <w:pPr>
        <w:ind w:left="360"/>
      </w:pPr>
    </w:p>
    <w:p w14:paraId="68E1C886" w14:textId="77777777" w:rsidR="00CC7D05" w:rsidRDefault="00CC7D05" w:rsidP="00103B9A">
      <w:pPr>
        <w:numPr>
          <w:ilvl w:val="0"/>
          <w:numId w:val="12"/>
        </w:numPr>
        <w:tabs>
          <w:tab w:val="clear" w:pos="720"/>
        </w:tabs>
        <w:ind w:left="360"/>
      </w:pPr>
      <w:r>
        <w:t>Examples of some of the more dramatic instances where succession/disturbance have overwhelming effects on community structure and ecosystem processes.</w:t>
      </w:r>
    </w:p>
    <w:p w14:paraId="38D69E76" w14:textId="77777777" w:rsidR="00CC7D05" w:rsidRDefault="00CC7D05">
      <w:pPr>
        <w:ind w:left="360"/>
      </w:pPr>
    </w:p>
    <w:p w14:paraId="1C89F048" w14:textId="77777777" w:rsidR="00CC7D05" w:rsidRDefault="00CC7D05">
      <w:pPr>
        <w:numPr>
          <w:ilvl w:val="0"/>
          <w:numId w:val="13"/>
        </w:numPr>
      </w:pPr>
      <w:r>
        <w:t>Prairie fires</w:t>
      </w:r>
    </w:p>
    <w:p w14:paraId="72D3C4B5" w14:textId="77777777" w:rsidR="00CC7D05" w:rsidRDefault="00CC7D05">
      <w:pPr>
        <w:numPr>
          <w:ilvl w:val="0"/>
          <w:numId w:val="13"/>
        </w:numPr>
      </w:pPr>
      <w:r>
        <w:t>Forest fires</w:t>
      </w:r>
    </w:p>
    <w:p w14:paraId="412E49B1" w14:textId="77777777" w:rsidR="00CC7D05" w:rsidRDefault="00CC7D05">
      <w:pPr>
        <w:numPr>
          <w:ilvl w:val="0"/>
          <w:numId w:val="13"/>
        </w:numPr>
      </w:pPr>
      <w:r>
        <w:t>Beaver dams</w:t>
      </w:r>
    </w:p>
    <w:p w14:paraId="27CDE18C" w14:textId="77777777" w:rsidR="00CC7D05" w:rsidRDefault="00CC7D05">
      <w:pPr>
        <w:numPr>
          <w:ilvl w:val="0"/>
          <w:numId w:val="13"/>
        </w:numPr>
      </w:pPr>
      <w:r>
        <w:t>Sand dunes</w:t>
      </w:r>
    </w:p>
    <w:p w14:paraId="20526DF6" w14:textId="77777777" w:rsidR="00CC7D05" w:rsidRDefault="00CC7D05">
      <w:pPr>
        <w:numPr>
          <w:ilvl w:val="0"/>
          <w:numId w:val="13"/>
        </w:numPr>
      </w:pPr>
      <w:r>
        <w:t>Alder trees a</w:t>
      </w:r>
      <w:r w:rsidR="005410D5">
        <w:t>s</w:t>
      </w:r>
      <w:r>
        <w:t xml:space="preserve"> pioneers in de</w:t>
      </w:r>
      <w:r w:rsidR="00F241DD">
        <w:t>-</w:t>
      </w:r>
      <w:r>
        <w:t>glaciated and riparian habitats</w:t>
      </w:r>
    </w:p>
    <w:p w14:paraId="15512F64" w14:textId="77777777" w:rsidR="00103B9A" w:rsidRDefault="00103B9A" w:rsidP="00103B9A"/>
    <w:p w14:paraId="6693CB92" w14:textId="77777777" w:rsidR="00103B9A" w:rsidRDefault="00103B9A" w:rsidP="00103B9A"/>
    <w:p w14:paraId="4EF57B60" w14:textId="77777777" w:rsidR="00297404" w:rsidRDefault="00297404" w:rsidP="00103B9A"/>
    <w:p w14:paraId="3A8AFBD3" w14:textId="77777777" w:rsidR="00297404" w:rsidRDefault="00297404" w:rsidP="00103B9A"/>
    <w:p w14:paraId="00EBA15A" w14:textId="77777777" w:rsidR="00103B9A" w:rsidRDefault="00103B9A" w:rsidP="00103B9A">
      <w:r>
        <w:t>Succession concept can be extended beyond plants…</w:t>
      </w:r>
    </w:p>
    <w:p w14:paraId="6A99A90C" w14:textId="77777777" w:rsidR="00103B9A" w:rsidRDefault="00103B9A" w:rsidP="00103B9A"/>
    <w:p w14:paraId="23F729C6" w14:textId="77777777" w:rsidR="006D685F" w:rsidRDefault="006D685F" w:rsidP="00103B9A"/>
    <w:p w14:paraId="5C0A4BE6" w14:textId="77777777" w:rsidR="008F1CFD" w:rsidRDefault="008F1CFD" w:rsidP="00103B9A">
      <w:pPr>
        <w:rPr>
          <w:b/>
        </w:rPr>
      </w:pPr>
      <w:r w:rsidRPr="008F1CFD">
        <w:rPr>
          <w:b/>
        </w:rPr>
        <w:t>Examples:</w:t>
      </w:r>
    </w:p>
    <w:p w14:paraId="120E8E86" w14:textId="77777777" w:rsidR="008F1CFD" w:rsidRDefault="007B1D0D" w:rsidP="008F1CFD">
      <w:r>
        <w:t>S</w:t>
      </w:r>
      <w:r w:rsidR="008F1CFD">
        <w:t xml:space="preserve">uccession of </w:t>
      </w:r>
      <w:r>
        <w:t>intertidal organisms (algae, barnacles, other species)</w:t>
      </w:r>
    </w:p>
    <w:p w14:paraId="537E6798" w14:textId="77777777" w:rsidR="008F1CFD" w:rsidRPr="007B1D0D" w:rsidRDefault="000E526B" w:rsidP="006D685F">
      <w:pPr>
        <w:rPr>
          <w:b/>
        </w:rPr>
      </w:pPr>
      <w:r>
        <w:rPr>
          <w:b/>
          <w:noProof/>
        </w:rPr>
        <w:lastRenderedPageBreak/>
        <w:drawing>
          <wp:inline distT="0" distB="0" distL="0" distR="0" wp14:anchorId="2BB1162A" wp14:editId="43AC0C52">
            <wp:extent cx="4236720" cy="43383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6720" cy="4338320"/>
                    </a:xfrm>
                    <a:prstGeom prst="rect">
                      <a:avLst/>
                    </a:prstGeom>
                    <a:noFill/>
                    <a:ln>
                      <a:noFill/>
                    </a:ln>
                  </pic:spPr>
                </pic:pic>
              </a:graphicData>
            </a:graphic>
          </wp:inline>
        </w:drawing>
      </w:r>
    </w:p>
    <w:p w14:paraId="335925E9" w14:textId="77777777" w:rsidR="00CC7D05" w:rsidRDefault="00CC7D05">
      <w:pPr>
        <w:ind w:left="360"/>
      </w:pPr>
    </w:p>
    <w:p w14:paraId="7E102080" w14:textId="77777777" w:rsidR="007B1D0D" w:rsidRDefault="007B1D0D" w:rsidP="00BE2185"/>
    <w:p w14:paraId="4BBBCBEE" w14:textId="77777777" w:rsidR="007B1D0D" w:rsidRDefault="007B1D0D">
      <w:pPr>
        <w:ind w:left="360"/>
      </w:pPr>
      <w:r>
        <w:t xml:space="preserve">How does disturbance affect succession? </w:t>
      </w:r>
    </w:p>
    <w:p w14:paraId="7E8B45FE" w14:textId="77777777" w:rsidR="006D685F" w:rsidRDefault="006D685F" w:rsidP="007B1D0D"/>
    <w:p w14:paraId="40092DFD" w14:textId="77777777" w:rsidR="006D685F" w:rsidRDefault="006D685F">
      <w:pPr>
        <w:ind w:left="360"/>
      </w:pPr>
    </w:p>
    <w:p w14:paraId="3B36218C" w14:textId="77777777" w:rsidR="00CC7D05" w:rsidRDefault="00CC7D05">
      <w:pPr>
        <w:numPr>
          <w:ilvl w:val="0"/>
          <w:numId w:val="12"/>
        </w:numPr>
      </w:pPr>
      <w:r>
        <w:t>Periodic or cyclical disturbances often prevent communities from attaining the climax condition</w:t>
      </w:r>
      <w:r w:rsidR="007B1D0D">
        <w:t xml:space="preserve"> (‘reset the successional clock’)</w:t>
      </w:r>
      <w:r>
        <w:t xml:space="preserve">. Therefore, these disturbances are often the key structuring forces of certain ecosystems and communities. Human ‘control’ of these natural disturbances often </w:t>
      </w:r>
      <w:proofErr w:type="gramStart"/>
      <w:r>
        <w:t>allows</w:t>
      </w:r>
      <w:proofErr w:type="gramEnd"/>
      <w:r>
        <w:t xml:space="preserve"> these communities to progress towards the climax condition which would rarely be attained in the absence of humans.</w:t>
      </w:r>
    </w:p>
    <w:p w14:paraId="26B1BB26" w14:textId="77777777" w:rsidR="00CC7D05" w:rsidRDefault="00CC7D05"/>
    <w:p w14:paraId="0B6558A1" w14:textId="77777777" w:rsidR="00CC7D05" w:rsidRPr="00427327" w:rsidRDefault="00427327" w:rsidP="00F241DD">
      <w:pPr>
        <w:ind w:left="360"/>
      </w:pPr>
      <w:r w:rsidRPr="00427327">
        <w:t>Example</w:t>
      </w:r>
      <w:r>
        <w:t>s</w:t>
      </w:r>
      <w:r w:rsidRPr="00427327">
        <w:t xml:space="preserve">: </w:t>
      </w:r>
    </w:p>
    <w:p w14:paraId="4A05D854" w14:textId="77777777" w:rsidR="00427327" w:rsidRDefault="00427327">
      <w:pPr>
        <w:ind w:left="360"/>
      </w:pPr>
      <w:r>
        <w:t>Forestry (clear-cutting)</w:t>
      </w:r>
    </w:p>
    <w:p w14:paraId="5D48DF10" w14:textId="77777777" w:rsidR="00CC7D05" w:rsidRDefault="007B1D0D">
      <w:pPr>
        <w:ind w:left="360"/>
      </w:pPr>
      <w:r>
        <w:t>Grazing and fire in prairie communities</w:t>
      </w:r>
    </w:p>
    <w:p w14:paraId="4FA24CC4" w14:textId="77777777" w:rsidR="007B1D0D" w:rsidRDefault="007B1D0D">
      <w:pPr>
        <w:ind w:left="360"/>
      </w:pPr>
    </w:p>
    <w:p w14:paraId="2067E0E2" w14:textId="77777777" w:rsidR="00427327" w:rsidRDefault="00427327">
      <w:pPr>
        <w:ind w:left="360"/>
      </w:pPr>
    </w:p>
    <w:p w14:paraId="4C2B043C" w14:textId="77777777" w:rsidR="007B1D0D" w:rsidRDefault="007B1D0D">
      <w:pPr>
        <w:ind w:left="360"/>
      </w:pPr>
      <w:r w:rsidRPr="00427327">
        <w:rPr>
          <w:b/>
        </w:rPr>
        <w:t xml:space="preserve">Intermediate Disturbance Hypothesis </w:t>
      </w:r>
      <w:r w:rsidR="00427327">
        <w:t>– as an organizing concept</w:t>
      </w:r>
      <w:bookmarkStart w:id="0" w:name="_GoBack"/>
      <w:bookmarkEnd w:id="0"/>
      <w:r w:rsidR="00427327">
        <w:t xml:space="preserve">. </w:t>
      </w:r>
    </w:p>
    <w:p w14:paraId="294E4C3D" w14:textId="77777777" w:rsidR="00CC7D05" w:rsidRDefault="00BE2185" w:rsidP="00BE2185">
      <w:pPr>
        <w:ind w:left="360"/>
      </w:pPr>
      <w:r w:rsidRPr="00BE2185">
        <w:t>-</w:t>
      </w:r>
      <w:proofErr w:type="gramStart"/>
      <w:r>
        <w:t>species</w:t>
      </w:r>
      <w:proofErr w:type="gramEnd"/>
      <w:r>
        <w:t xml:space="preserve"> diversity is often highest at intermediate levels (frequency of recurrence) of disturbance</w:t>
      </w:r>
    </w:p>
    <w:sectPr w:rsidR="00CC7D05" w:rsidSect="00C40DF9">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D5B98" w14:textId="77777777" w:rsidR="008A6631" w:rsidRDefault="008A6631">
      <w:r>
        <w:separator/>
      </w:r>
    </w:p>
  </w:endnote>
  <w:endnote w:type="continuationSeparator" w:id="0">
    <w:p w14:paraId="70C66CD5" w14:textId="77777777" w:rsidR="008A6631" w:rsidRDefault="008A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10A68" w14:textId="77777777" w:rsidR="004E010A" w:rsidRDefault="004E010A" w:rsidP="004E01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905B5" w14:textId="77777777" w:rsidR="004E010A" w:rsidRDefault="004E010A" w:rsidP="004E01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011A" w14:textId="77777777" w:rsidR="004E010A" w:rsidRDefault="004E010A" w:rsidP="004E01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5290">
      <w:rPr>
        <w:rStyle w:val="PageNumber"/>
        <w:noProof/>
      </w:rPr>
      <w:t>4</w:t>
    </w:r>
    <w:r>
      <w:rPr>
        <w:rStyle w:val="PageNumber"/>
      </w:rPr>
      <w:fldChar w:fldCharType="end"/>
    </w:r>
  </w:p>
  <w:p w14:paraId="69C5FB77" w14:textId="77777777" w:rsidR="004E010A" w:rsidRDefault="004E010A" w:rsidP="004E010A">
    <w:pPr>
      <w:pStyle w:val="Footer"/>
      <w:ind w:right="360"/>
      <w:jc w:val="right"/>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16F12" w14:textId="77777777" w:rsidR="008A6631" w:rsidRDefault="008A6631">
      <w:r>
        <w:separator/>
      </w:r>
    </w:p>
  </w:footnote>
  <w:footnote w:type="continuationSeparator" w:id="0">
    <w:p w14:paraId="52F13572" w14:textId="77777777" w:rsidR="008A6631" w:rsidRDefault="008A66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27F6F" w14:textId="77777777" w:rsidR="004E010A" w:rsidRPr="00C40DF9" w:rsidRDefault="004E010A" w:rsidP="00C40DF9">
    <w:pPr>
      <w:jc w:val="center"/>
      <w:rPr>
        <w:b/>
        <w:sz w:val="28"/>
        <w:szCs w:val="28"/>
      </w:rPr>
    </w:pPr>
    <w:r>
      <w:rPr>
        <w:b/>
        <w:sz w:val="28"/>
        <w:szCs w:val="28"/>
      </w:rPr>
      <w:t>Disturbance and Succession</w:t>
    </w:r>
    <w:r>
      <w:rPr>
        <w:b/>
        <w:sz w:val="28"/>
        <w:szCs w:val="28"/>
      </w:rPr>
      <w:tab/>
    </w:r>
    <w:r>
      <w:rPr>
        <w:b/>
        <w:sz w:val="28"/>
        <w:szCs w:val="28"/>
      </w:rPr>
      <w:tab/>
    </w:r>
    <w:r>
      <w:tab/>
    </w:r>
    <w:r>
      <w:tab/>
      <w:t>BISC 204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AD20F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C018E"/>
    <w:multiLevelType w:val="hybridMultilevel"/>
    <w:tmpl w:val="DAF6AD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27E33"/>
    <w:multiLevelType w:val="hybridMultilevel"/>
    <w:tmpl w:val="9DAC51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F45AC3"/>
    <w:multiLevelType w:val="hybridMultilevel"/>
    <w:tmpl w:val="47EEE750"/>
    <w:lvl w:ilvl="0" w:tplc="9A3695FC">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D04399"/>
    <w:multiLevelType w:val="hybridMultilevel"/>
    <w:tmpl w:val="8AE02200"/>
    <w:lvl w:ilvl="0" w:tplc="D27EBB0C">
      <w:start w:val="1"/>
      <w:numFmt w:val="upperLetter"/>
      <w:lvlText w:val="%1)"/>
      <w:lvlJc w:val="left"/>
      <w:pPr>
        <w:tabs>
          <w:tab w:val="num" w:pos="720"/>
        </w:tabs>
        <w:ind w:left="720" w:hanging="360"/>
      </w:pPr>
      <w:rPr>
        <w:rFonts w:hint="default"/>
      </w:rPr>
    </w:lvl>
    <w:lvl w:ilvl="1" w:tplc="C8B671F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6F4D0F"/>
    <w:multiLevelType w:val="hybridMultilevel"/>
    <w:tmpl w:val="CC6496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3841E7"/>
    <w:multiLevelType w:val="hybridMultilevel"/>
    <w:tmpl w:val="29DAD53A"/>
    <w:lvl w:ilvl="0" w:tplc="CE005B3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0F7D3B"/>
    <w:multiLevelType w:val="hybridMultilevel"/>
    <w:tmpl w:val="D3B42738"/>
    <w:lvl w:ilvl="0" w:tplc="AEF22F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4521F6"/>
    <w:multiLevelType w:val="hybridMultilevel"/>
    <w:tmpl w:val="75188AF8"/>
    <w:lvl w:ilvl="0" w:tplc="1270B6C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30522B"/>
    <w:multiLevelType w:val="hybridMultilevel"/>
    <w:tmpl w:val="E4E25784"/>
    <w:lvl w:ilvl="0" w:tplc="44C229B8">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D25A5B"/>
    <w:multiLevelType w:val="hybridMultilevel"/>
    <w:tmpl w:val="78548B34"/>
    <w:lvl w:ilvl="0" w:tplc="78D6296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874B83"/>
    <w:multiLevelType w:val="hybridMultilevel"/>
    <w:tmpl w:val="651E95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4B0463"/>
    <w:multiLevelType w:val="hybridMultilevel"/>
    <w:tmpl w:val="C608C4C4"/>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1F0BB6"/>
    <w:multiLevelType w:val="hybridMultilevel"/>
    <w:tmpl w:val="473659BA"/>
    <w:lvl w:ilvl="0" w:tplc="27AEB54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
  </w:num>
  <w:num w:numId="4">
    <w:abstractNumId w:val="5"/>
  </w:num>
  <w:num w:numId="5">
    <w:abstractNumId w:val="12"/>
  </w:num>
  <w:num w:numId="6">
    <w:abstractNumId w:val="7"/>
  </w:num>
  <w:num w:numId="7">
    <w:abstractNumId w:val="8"/>
  </w:num>
  <w:num w:numId="8">
    <w:abstractNumId w:val="6"/>
  </w:num>
  <w:num w:numId="9">
    <w:abstractNumId w:val="10"/>
  </w:num>
  <w:num w:numId="10">
    <w:abstractNumId w:val="3"/>
  </w:num>
  <w:num w:numId="11">
    <w:abstractNumId w:val="9"/>
  </w:num>
  <w:num w:numId="12">
    <w:abstractNumId w:val="4"/>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DAB"/>
    <w:rsid w:val="000E526B"/>
    <w:rsid w:val="00103B9A"/>
    <w:rsid w:val="001758FD"/>
    <w:rsid w:val="00187111"/>
    <w:rsid w:val="001D2500"/>
    <w:rsid w:val="00297404"/>
    <w:rsid w:val="00390F37"/>
    <w:rsid w:val="00427327"/>
    <w:rsid w:val="004900E6"/>
    <w:rsid w:val="004E010A"/>
    <w:rsid w:val="005410D5"/>
    <w:rsid w:val="00623625"/>
    <w:rsid w:val="006D685F"/>
    <w:rsid w:val="00791A2F"/>
    <w:rsid w:val="007A1F1E"/>
    <w:rsid w:val="007B1D0D"/>
    <w:rsid w:val="0087041E"/>
    <w:rsid w:val="008A6631"/>
    <w:rsid w:val="008F1CFD"/>
    <w:rsid w:val="00A20D42"/>
    <w:rsid w:val="00A66F39"/>
    <w:rsid w:val="00AC5FDE"/>
    <w:rsid w:val="00B35290"/>
    <w:rsid w:val="00B37DAB"/>
    <w:rsid w:val="00BE2185"/>
    <w:rsid w:val="00C40DF9"/>
    <w:rsid w:val="00C634C6"/>
    <w:rsid w:val="00CC7D05"/>
    <w:rsid w:val="00D6678D"/>
    <w:rsid w:val="00DA3765"/>
    <w:rsid w:val="00DB2654"/>
    <w:rsid w:val="00DF368F"/>
    <w:rsid w:val="00E333DF"/>
    <w:rsid w:val="00F241DD"/>
    <w:rsid w:val="00F246BB"/>
    <w:rsid w:val="00F7513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2EC8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103B9A"/>
    <w:pPr>
      <w:ind w:left="720"/>
    </w:pPr>
  </w:style>
  <w:style w:type="paragraph" w:styleId="BalloonText">
    <w:name w:val="Balloon Text"/>
    <w:basedOn w:val="Normal"/>
    <w:link w:val="BalloonTextChar"/>
    <w:uiPriority w:val="99"/>
    <w:semiHidden/>
    <w:unhideWhenUsed/>
    <w:rsid w:val="00B352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5290"/>
    <w:rPr>
      <w:rFonts w:ascii="Lucida Grande"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103B9A"/>
    <w:pPr>
      <w:ind w:left="720"/>
    </w:pPr>
  </w:style>
  <w:style w:type="paragraph" w:styleId="BalloonText">
    <w:name w:val="Balloon Text"/>
    <w:basedOn w:val="Normal"/>
    <w:link w:val="BalloonTextChar"/>
    <w:uiPriority w:val="99"/>
    <w:semiHidden/>
    <w:unhideWhenUsed/>
    <w:rsid w:val="00B352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5290"/>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89D3C-350D-6A46-A13C-046D333D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577</Words>
  <Characters>3290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Foraging Ecology</vt:lpstr>
    </vt:vector>
  </TitlesOfParts>
  <Company>UW Biology</Company>
  <LinksUpToDate>false</LinksUpToDate>
  <CharactersWithSpaces>3860</CharactersWithSpaces>
  <SharedDoc>false</SharedDoc>
  <HLinks>
    <vt:vector size="6" baseType="variant">
      <vt:variant>
        <vt:i4>0</vt:i4>
      </vt:variant>
      <vt:variant>
        <vt:i4>-1</vt:i4>
      </vt:variant>
      <vt:variant>
        <vt:i4>1198</vt:i4>
      </vt:variant>
      <vt:variant>
        <vt:i4>1</vt:i4>
      </vt:variant>
      <vt:variant>
        <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Foraging Ecology</dc:title>
  <dc:subject/>
  <dc:creator>daniel</dc:creator>
  <cp:keywords/>
  <dc:description/>
  <cp:lastModifiedBy>Wendy Palen</cp:lastModifiedBy>
  <cp:revision>3</cp:revision>
  <dcterms:created xsi:type="dcterms:W3CDTF">2019-10-30T23:21:00Z</dcterms:created>
  <dcterms:modified xsi:type="dcterms:W3CDTF">2019-10-30T23:21:00Z</dcterms:modified>
</cp:coreProperties>
</file>