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162AF6" w14:textId="1D317E2A" w:rsidR="00A90184" w:rsidRDefault="003C0678" w:rsidP="00136177">
      <w:pPr>
        <w:spacing w:before="0" w:after="0" w:line="240" w:lineRule="auto"/>
        <w:rPr>
          <w:rFonts w:ascii="Times New Roman" w:eastAsia="Times New Roman" w:hAnsi="Times New Roman" w:cs="Times New Roman"/>
          <w:sz w:val="24"/>
          <w:szCs w:val="24"/>
          <w:lang w:eastAsia="en-US"/>
        </w:rPr>
      </w:pPr>
      <w:bookmarkStart w:id="0" w:name="_GoBack"/>
      <w:bookmarkEnd w:id="0"/>
      <w:r>
        <w:rPr>
          <w:noProof/>
          <w:lang w:eastAsia="en-US"/>
        </w:rPr>
        <w:drawing>
          <wp:inline distT="0" distB="0" distL="0" distR="0" wp14:anchorId="576EB5E3" wp14:editId="4D44BCC0">
            <wp:extent cx="1562735" cy="41421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DI.gif"/>
                    <pic:cNvPicPr/>
                  </pic:nvPicPr>
                  <pic:blipFill>
                    <a:blip r:embed="rId8">
                      <a:extLst>
                        <a:ext uri="{28A0092B-C50C-407E-A947-70E740481C1C}">
                          <a14:useLocalDpi xmlns:a14="http://schemas.microsoft.com/office/drawing/2010/main" val="0"/>
                        </a:ext>
                      </a:extLst>
                    </a:blip>
                    <a:stretch>
                      <a:fillRect/>
                    </a:stretch>
                  </pic:blipFill>
                  <pic:spPr>
                    <a:xfrm>
                      <a:off x="0" y="0"/>
                      <a:ext cx="1639977" cy="434693"/>
                    </a:xfrm>
                    <a:prstGeom prst="rect">
                      <a:avLst/>
                    </a:prstGeom>
                  </pic:spPr>
                </pic:pic>
              </a:graphicData>
            </a:graphic>
          </wp:inline>
        </w:drawing>
      </w:r>
      <w:r w:rsidR="00136177">
        <w:rPr>
          <w:rFonts w:ascii="Times New Roman" w:eastAsia="Times New Roman" w:hAnsi="Times New Roman" w:cs="Times New Roman"/>
          <w:sz w:val="24"/>
          <w:szCs w:val="24"/>
          <w:lang w:eastAsia="en-US"/>
        </w:rPr>
        <w:tab/>
        <w:t xml:space="preserve">        </w:t>
      </w:r>
      <w:r w:rsidR="000805E6">
        <w:rPr>
          <w:noProof/>
          <w:sz w:val="36"/>
          <w:szCs w:val="36"/>
          <w:lang w:eastAsia="en-US"/>
        </w:rPr>
        <w:drawing>
          <wp:inline distT="0" distB="0" distL="0" distR="0" wp14:anchorId="4871CA42" wp14:editId="41B61DAA">
            <wp:extent cx="1372235" cy="40732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Screen Shot 2018-05-28 at 4.23.04 PM.png"/>
                    <pic:cNvPicPr/>
                  </pic:nvPicPr>
                  <pic:blipFill>
                    <a:blip r:embed="rId9">
                      <a:extLst>
                        <a:ext uri="{28A0092B-C50C-407E-A947-70E740481C1C}">
                          <a14:useLocalDpi xmlns:a14="http://schemas.microsoft.com/office/drawing/2010/main" val="0"/>
                        </a:ext>
                      </a:extLst>
                    </a:blip>
                    <a:stretch>
                      <a:fillRect/>
                    </a:stretch>
                  </pic:blipFill>
                  <pic:spPr>
                    <a:xfrm>
                      <a:off x="0" y="0"/>
                      <a:ext cx="1391674" cy="413090"/>
                    </a:xfrm>
                    <a:prstGeom prst="rect">
                      <a:avLst/>
                    </a:prstGeom>
                  </pic:spPr>
                </pic:pic>
              </a:graphicData>
            </a:graphic>
          </wp:inline>
        </w:drawing>
      </w:r>
      <w:r w:rsidR="00136177">
        <w:rPr>
          <w:rFonts w:ascii="Times New Roman" w:eastAsia="Times New Roman" w:hAnsi="Times New Roman" w:cs="Times New Roman"/>
          <w:sz w:val="24"/>
          <w:szCs w:val="24"/>
          <w:lang w:eastAsia="en-US"/>
        </w:rPr>
        <w:t xml:space="preserve">      </w:t>
      </w:r>
      <w:r w:rsidR="00136177">
        <w:rPr>
          <w:rFonts w:ascii="Times New Roman" w:eastAsia="Times New Roman" w:hAnsi="Times New Roman" w:cs="Times New Roman"/>
          <w:sz w:val="24"/>
          <w:szCs w:val="24"/>
          <w:lang w:eastAsia="en-US"/>
        </w:rPr>
        <w:tab/>
        <w:t xml:space="preserve">   </w:t>
      </w:r>
      <w:r w:rsidR="00136177">
        <w:rPr>
          <w:noProof/>
          <w:sz w:val="36"/>
          <w:szCs w:val="36"/>
          <w:lang w:eastAsia="en-US"/>
        </w:rPr>
        <w:drawing>
          <wp:inline distT="0" distB="0" distL="0" distR="0" wp14:anchorId="2B45C0EA" wp14:editId="2E069173">
            <wp:extent cx="1689735" cy="323291"/>
            <wp:effectExtent l="0" t="0" r="12065" b="698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png"/>
                    <pic:cNvPicPr/>
                  </pic:nvPicPr>
                  <pic:blipFill>
                    <a:blip r:embed="rId10">
                      <a:extLst>
                        <a:ext uri="{28A0092B-C50C-407E-A947-70E740481C1C}">
                          <a14:useLocalDpi xmlns:a14="http://schemas.microsoft.com/office/drawing/2010/main" val="0"/>
                        </a:ext>
                      </a:extLst>
                    </a:blip>
                    <a:stretch>
                      <a:fillRect/>
                    </a:stretch>
                  </pic:blipFill>
                  <pic:spPr>
                    <a:xfrm>
                      <a:off x="0" y="0"/>
                      <a:ext cx="1856808" cy="355257"/>
                    </a:xfrm>
                    <a:prstGeom prst="rect">
                      <a:avLst/>
                    </a:prstGeom>
                  </pic:spPr>
                </pic:pic>
              </a:graphicData>
            </a:graphic>
          </wp:inline>
        </w:drawing>
      </w:r>
    </w:p>
    <w:p w14:paraId="0EC1D825" w14:textId="77777777" w:rsidR="00742CFB" w:rsidRDefault="00742CFB" w:rsidP="00136177">
      <w:pPr>
        <w:spacing w:before="0" w:after="0" w:line="240" w:lineRule="auto"/>
        <w:rPr>
          <w:rFonts w:ascii="Times New Roman" w:eastAsia="Times New Roman" w:hAnsi="Times New Roman" w:cs="Times New Roman"/>
          <w:sz w:val="24"/>
          <w:szCs w:val="24"/>
          <w:lang w:eastAsia="en-US"/>
        </w:rPr>
      </w:pPr>
    </w:p>
    <w:p w14:paraId="7CC2A50E" w14:textId="6F466638" w:rsidR="00136177" w:rsidRDefault="003E4DD0" w:rsidP="00136177">
      <w:pPr>
        <w:spacing w:before="0" w:after="0" w:line="240" w:lineRule="auto"/>
        <w:rPr>
          <w:rFonts w:ascii="Times New Roman" w:eastAsia="Times New Roman" w:hAnsi="Times New Roman" w:cs="Times New Roman"/>
          <w:sz w:val="24"/>
          <w:szCs w:val="24"/>
          <w:lang w:eastAsia="en-US"/>
        </w:rPr>
      </w:pPr>
      <w:r>
        <w:rPr>
          <w:rFonts w:cstheme="minorHAnsi"/>
          <w:b/>
          <w:sz w:val="10"/>
          <w:szCs w:val="10"/>
        </w:rPr>
        <w:t xml:space="preserve">    </w:t>
      </w:r>
      <w:r w:rsidR="00136177">
        <w:rPr>
          <w:rFonts w:cstheme="minorHAnsi"/>
          <w:b/>
          <w:sz w:val="10"/>
          <w:szCs w:val="10"/>
        </w:rPr>
        <w:tab/>
      </w:r>
      <w:r w:rsidR="00136177">
        <w:rPr>
          <w:rFonts w:cstheme="minorHAnsi"/>
          <w:b/>
          <w:sz w:val="10"/>
          <w:szCs w:val="10"/>
        </w:rPr>
        <w:tab/>
      </w:r>
      <w:r w:rsidR="00136177">
        <w:rPr>
          <w:rFonts w:cstheme="minorHAnsi"/>
          <w:b/>
          <w:sz w:val="10"/>
          <w:szCs w:val="10"/>
        </w:rPr>
        <w:tab/>
      </w:r>
      <w:r w:rsidR="00C710FC">
        <w:rPr>
          <w:noProof/>
          <w:sz w:val="36"/>
          <w:szCs w:val="36"/>
          <w:lang w:eastAsia="en-US"/>
        </w:rPr>
        <w:drawing>
          <wp:inline distT="0" distB="0" distL="0" distR="0" wp14:anchorId="7ACC5552" wp14:editId="0BF2290C">
            <wp:extent cx="612232" cy="393814"/>
            <wp:effectExtent l="0" t="0" r="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af-cihr-colour-en.jpg"/>
                    <pic:cNvPicPr/>
                  </pic:nvPicPr>
                  <pic:blipFill>
                    <a:blip r:embed="rId11">
                      <a:extLst>
                        <a:ext uri="{28A0092B-C50C-407E-A947-70E740481C1C}">
                          <a14:useLocalDpi xmlns:a14="http://schemas.microsoft.com/office/drawing/2010/main" val="0"/>
                        </a:ext>
                      </a:extLst>
                    </a:blip>
                    <a:stretch>
                      <a:fillRect/>
                    </a:stretch>
                  </pic:blipFill>
                  <pic:spPr>
                    <a:xfrm>
                      <a:off x="0" y="0"/>
                      <a:ext cx="677159" cy="435578"/>
                    </a:xfrm>
                    <a:prstGeom prst="rect">
                      <a:avLst/>
                    </a:prstGeom>
                  </pic:spPr>
                </pic:pic>
              </a:graphicData>
            </a:graphic>
          </wp:inline>
        </w:drawing>
      </w:r>
      <w:r w:rsidR="00136177">
        <w:rPr>
          <w:rFonts w:cstheme="minorHAnsi"/>
          <w:b/>
          <w:sz w:val="10"/>
          <w:szCs w:val="10"/>
        </w:rPr>
        <w:tab/>
        <w:t xml:space="preserve">        </w:t>
      </w:r>
      <w:r w:rsidR="00136177">
        <w:rPr>
          <w:rFonts w:cstheme="minorHAnsi"/>
          <w:b/>
          <w:sz w:val="10"/>
          <w:szCs w:val="10"/>
        </w:rPr>
        <w:tab/>
      </w:r>
      <w:r w:rsidR="00136177">
        <w:rPr>
          <w:rFonts w:cstheme="minorHAnsi"/>
          <w:b/>
          <w:sz w:val="10"/>
          <w:szCs w:val="10"/>
        </w:rPr>
        <w:tab/>
      </w:r>
      <w:r w:rsidR="00C710FC">
        <w:rPr>
          <w:rFonts w:cstheme="minorHAnsi"/>
          <w:b/>
          <w:noProof/>
          <w:sz w:val="10"/>
          <w:szCs w:val="10"/>
          <w:lang w:eastAsia="en-US"/>
        </w:rPr>
        <w:drawing>
          <wp:inline distT="0" distB="0" distL="0" distR="0" wp14:anchorId="605E5E14" wp14:editId="1F4C0B18">
            <wp:extent cx="1347060" cy="351013"/>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2">
                      <a:extLst>
                        <a:ext uri="{28A0092B-C50C-407E-A947-70E740481C1C}">
                          <a14:useLocalDpi xmlns:a14="http://schemas.microsoft.com/office/drawing/2010/main" val="0"/>
                        </a:ext>
                      </a:extLst>
                    </a:blip>
                    <a:stretch>
                      <a:fillRect/>
                    </a:stretch>
                  </pic:blipFill>
                  <pic:spPr>
                    <a:xfrm rot="10800000" flipH="1" flipV="1">
                      <a:off x="0" y="0"/>
                      <a:ext cx="1347060" cy="351013"/>
                    </a:xfrm>
                    <a:prstGeom prst="rect">
                      <a:avLst/>
                    </a:prstGeom>
                  </pic:spPr>
                </pic:pic>
              </a:graphicData>
            </a:graphic>
          </wp:inline>
        </w:drawing>
      </w:r>
      <w:r w:rsidR="00136177">
        <w:rPr>
          <w:rFonts w:cstheme="minorHAnsi"/>
          <w:b/>
          <w:sz w:val="10"/>
          <w:szCs w:val="10"/>
        </w:rPr>
        <w:tab/>
      </w:r>
      <w:r w:rsidR="00136177">
        <w:rPr>
          <w:rFonts w:cstheme="minorHAnsi"/>
          <w:b/>
          <w:sz w:val="10"/>
          <w:szCs w:val="10"/>
        </w:rPr>
        <w:tab/>
        <w:t xml:space="preserve">                       </w:t>
      </w:r>
      <w:r w:rsidR="00136177">
        <w:rPr>
          <w:rFonts w:cstheme="minorHAnsi"/>
          <w:b/>
          <w:sz w:val="10"/>
          <w:szCs w:val="10"/>
        </w:rPr>
        <w:tab/>
      </w:r>
    </w:p>
    <w:p w14:paraId="3FAA8C21" w14:textId="77777777" w:rsidR="00A90184" w:rsidRPr="00136177" w:rsidRDefault="00A90184" w:rsidP="00136177">
      <w:pPr>
        <w:spacing w:before="0" w:after="0" w:line="240" w:lineRule="auto"/>
        <w:rPr>
          <w:rFonts w:ascii="Times New Roman" w:eastAsia="Times New Roman" w:hAnsi="Times New Roman" w:cs="Times New Roman"/>
          <w:sz w:val="24"/>
          <w:szCs w:val="24"/>
          <w:lang w:eastAsia="en-US"/>
        </w:rPr>
      </w:pPr>
    </w:p>
    <w:p w14:paraId="5BC5F29E" w14:textId="78260612" w:rsidR="00CB5346" w:rsidRPr="00A90184" w:rsidRDefault="00FE4839" w:rsidP="008A214C">
      <w:pPr>
        <w:tabs>
          <w:tab w:val="left" w:pos="4678"/>
        </w:tabs>
        <w:jc w:val="center"/>
        <w:outlineLvl w:val="0"/>
        <w:rPr>
          <w:rFonts w:cstheme="minorHAnsi"/>
          <w:sz w:val="40"/>
          <w:szCs w:val="40"/>
        </w:rPr>
      </w:pPr>
      <w:r w:rsidRPr="00A90184">
        <w:rPr>
          <w:rFonts w:cstheme="minorHAnsi"/>
          <w:sz w:val="40"/>
          <w:szCs w:val="40"/>
        </w:rPr>
        <w:t>Postdoctoral Fe</w:t>
      </w:r>
      <w:r w:rsidR="008A214C" w:rsidRPr="00A90184">
        <w:rPr>
          <w:rFonts w:cstheme="minorHAnsi"/>
          <w:sz w:val="40"/>
          <w:szCs w:val="40"/>
        </w:rPr>
        <w:t>llowship in Hepatitis C Research</w:t>
      </w:r>
    </w:p>
    <w:p w14:paraId="0A9FF0BC" w14:textId="0D78B811" w:rsidR="00E037ED" w:rsidRPr="003608F9" w:rsidRDefault="002355EA" w:rsidP="002355EA">
      <w:pPr>
        <w:pStyle w:val="Heading2"/>
        <w:tabs>
          <w:tab w:val="left" w:pos="1531"/>
          <w:tab w:val="center" w:pos="4680"/>
        </w:tabs>
      </w:pPr>
      <w:r>
        <w:tab/>
      </w:r>
      <w:r>
        <w:tab/>
      </w:r>
      <w:r w:rsidR="00724A30">
        <w:t xml:space="preserve">JOB </w:t>
      </w:r>
      <w:r w:rsidR="003608F9">
        <w:t>description</w:t>
      </w:r>
    </w:p>
    <w:p w14:paraId="06510B90" w14:textId="3D486402" w:rsidR="00FE4839" w:rsidRPr="008A214C" w:rsidRDefault="00FE4839" w:rsidP="008A214C">
      <w:pPr>
        <w:jc w:val="both"/>
        <w:rPr>
          <w:sz w:val="21"/>
          <w:szCs w:val="21"/>
        </w:rPr>
      </w:pPr>
      <w:r w:rsidRPr="008A214C">
        <w:rPr>
          <w:sz w:val="21"/>
          <w:szCs w:val="21"/>
        </w:rPr>
        <w:t xml:space="preserve">We are seeking a Postdoctoral Research Fellow who will work on a CIHR-funded project on the Elimination of Hepatitis C (HCV) in Canada with a team of investigators in Quebec, Ontario, British Columbia and members of the Canadian Hepatitis C Network </w:t>
      </w:r>
      <w:r w:rsidRPr="008A214C">
        <w:rPr>
          <w:color w:val="000000" w:themeColor="text1"/>
          <w:sz w:val="21"/>
          <w:szCs w:val="21"/>
        </w:rPr>
        <w:t>(</w:t>
      </w:r>
      <w:hyperlink r:id="rId13" w:history="1">
        <w:r w:rsidRPr="008A214C">
          <w:rPr>
            <w:rStyle w:val="Hyperlink"/>
            <w:rFonts w:cstheme="minorHAnsi"/>
            <w:color w:val="000000" w:themeColor="text1"/>
            <w:sz w:val="21"/>
            <w:szCs w:val="21"/>
          </w:rPr>
          <w:t>http://canhepc.ca/</w:t>
        </w:r>
      </w:hyperlink>
      <w:r w:rsidRPr="008A214C">
        <w:rPr>
          <w:color w:val="000000" w:themeColor="text1"/>
          <w:sz w:val="21"/>
          <w:szCs w:val="21"/>
        </w:rPr>
        <w:t xml:space="preserve">).   </w:t>
      </w:r>
      <w:r w:rsidRPr="008A214C">
        <w:rPr>
          <w:sz w:val="21"/>
          <w:szCs w:val="21"/>
        </w:rPr>
        <w:t xml:space="preserve">The postdoctoral fellow will use linked administrative datasets to characterize the health burden of HCV and define the steps along the HCV care cascade in different groups at risk including immigrants, intravenous drug users, and baby boomers.   Both epidemiologic and modelling methods will be used.   The position is based in the Center for Clinical Epidemiology, at the Lady Davis Research Institute </w:t>
      </w:r>
      <w:r w:rsidR="00A90184">
        <w:rPr>
          <w:sz w:val="21"/>
          <w:szCs w:val="21"/>
        </w:rPr>
        <w:t xml:space="preserve">(LDI) </w:t>
      </w:r>
      <w:r w:rsidRPr="008A214C">
        <w:rPr>
          <w:sz w:val="21"/>
          <w:szCs w:val="21"/>
        </w:rPr>
        <w:t xml:space="preserve">at the Jewish General Hospital at McGill </w:t>
      </w:r>
      <w:r w:rsidRPr="008A214C">
        <w:rPr>
          <w:color w:val="000000" w:themeColor="text1"/>
          <w:sz w:val="21"/>
          <w:szCs w:val="21"/>
        </w:rPr>
        <w:t>(</w:t>
      </w:r>
      <w:hyperlink r:id="rId14" w:history="1">
        <w:r w:rsidRPr="008A214C">
          <w:rPr>
            <w:rStyle w:val="Hyperlink"/>
            <w:rFonts w:cstheme="minorHAnsi"/>
            <w:color w:val="000000" w:themeColor="text1"/>
            <w:sz w:val="21"/>
            <w:szCs w:val="21"/>
          </w:rPr>
          <w:t>http://www.ladydavis.ca/en/researchers</w:t>
        </w:r>
      </w:hyperlink>
      <w:r w:rsidRPr="008A214C">
        <w:rPr>
          <w:color w:val="000000" w:themeColor="text1"/>
          <w:sz w:val="21"/>
          <w:szCs w:val="21"/>
        </w:rPr>
        <w:t xml:space="preserve">).  </w:t>
      </w:r>
      <w:r w:rsidRPr="008A214C">
        <w:rPr>
          <w:sz w:val="21"/>
          <w:szCs w:val="21"/>
        </w:rPr>
        <w:t>Our interdisciplinary, Pan-Canadian study brings together experts in viral hepatitis, migration, epidemiology, linkage and analysis of administrative datasets, decision analysis, economic modeling, and biostatistics. This position provides opportunities for collaborative work with epid</w:t>
      </w:r>
      <w:r w:rsidR="00742CFB">
        <w:rPr>
          <w:sz w:val="21"/>
          <w:szCs w:val="21"/>
        </w:rPr>
        <w:t xml:space="preserve">emiologists, statisticians, </w:t>
      </w:r>
      <w:r w:rsidRPr="008A214C">
        <w:rPr>
          <w:sz w:val="21"/>
          <w:szCs w:val="21"/>
        </w:rPr>
        <w:t xml:space="preserve">senior scientists and physicians at the </w:t>
      </w:r>
      <w:r w:rsidR="00742CFB">
        <w:rPr>
          <w:sz w:val="21"/>
          <w:szCs w:val="21"/>
        </w:rPr>
        <w:t>LDI</w:t>
      </w:r>
      <w:r w:rsidRPr="008A214C">
        <w:rPr>
          <w:sz w:val="21"/>
          <w:szCs w:val="21"/>
        </w:rPr>
        <w:t xml:space="preserve"> and the Montreal University Health Center Research Institute </w:t>
      </w:r>
      <w:r w:rsidR="00A90184">
        <w:rPr>
          <w:sz w:val="21"/>
          <w:szCs w:val="21"/>
        </w:rPr>
        <w:t xml:space="preserve">(MUHC RI) </w:t>
      </w:r>
      <w:r w:rsidRPr="008A214C">
        <w:rPr>
          <w:sz w:val="21"/>
          <w:szCs w:val="21"/>
        </w:rPr>
        <w:t xml:space="preserve">at McGill University in Quebec, the Institute of Clinical and Evaluative Sciences (ICES) in Ontario, and at the BC Centers for Disease Control in British Columbia. </w:t>
      </w:r>
    </w:p>
    <w:p w14:paraId="558A4A79" w14:textId="74B47A5B" w:rsidR="001378D8" w:rsidRPr="008A214C" w:rsidRDefault="00FE4839" w:rsidP="008A214C">
      <w:pPr>
        <w:jc w:val="both"/>
        <w:rPr>
          <w:sz w:val="21"/>
          <w:szCs w:val="21"/>
        </w:rPr>
      </w:pPr>
      <w:r w:rsidRPr="008A214C">
        <w:rPr>
          <w:sz w:val="21"/>
          <w:szCs w:val="21"/>
        </w:rPr>
        <w:t xml:space="preserve">The fellow will work under the supervision of Dr. Christina Greenaway, MD, MSc at the Center for Clinical Epidemiology, at the </w:t>
      </w:r>
      <w:r w:rsidR="00A90184">
        <w:rPr>
          <w:sz w:val="21"/>
          <w:szCs w:val="21"/>
        </w:rPr>
        <w:t>LDI</w:t>
      </w:r>
      <w:r w:rsidRPr="008A214C">
        <w:rPr>
          <w:sz w:val="21"/>
          <w:szCs w:val="21"/>
        </w:rPr>
        <w:t xml:space="preserve"> and Dr. Marina Klein, MD, MSc</w:t>
      </w:r>
      <w:r w:rsidR="00A90184">
        <w:rPr>
          <w:sz w:val="21"/>
          <w:szCs w:val="21"/>
        </w:rPr>
        <w:t xml:space="preserve"> at the MUHC RI</w:t>
      </w:r>
      <w:r w:rsidRPr="008A214C">
        <w:rPr>
          <w:sz w:val="21"/>
          <w:szCs w:val="21"/>
        </w:rPr>
        <w:t>.  This opportunity is a 1-year, full-time fello</w:t>
      </w:r>
      <w:r w:rsidR="00500772">
        <w:rPr>
          <w:sz w:val="21"/>
          <w:szCs w:val="21"/>
        </w:rPr>
        <w:t>wship, starting in the fall 2019 or the spring 2020</w:t>
      </w:r>
      <w:r w:rsidRPr="008A214C">
        <w:rPr>
          <w:sz w:val="21"/>
          <w:szCs w:val="21"/>
        </w:rPr>
        <w:t xml:space="preserve"> with a possibility to renew for a second year.</w:t>
      </w:r>
    </w:p>
    <w:p w14:paraId="3BFF53A8" w14:textId="77777777" w:rsidR="00136177" w:rsidRPr="00F07298" w:rsidRDefault="002355EA" w:rsidP="00136177">
      <w:pPr>
        <w:pStyle w:val="NoSpacing"/>
        <w:rPr>
          <w:sz w:val="10"/>
          <w:szCs w:val="10"/>
        </w:rPr>
      </w:pPr>
      <w:r>
        <w:rPr>
          <w:sz w:val="36"/>
          <w:szCs w:val="36"/>
        </w:rPr>
        <w:t xml:space="preserve">       </w:t>
      </w:r>
    </w:p>
    <w:p w14:paraId="4D391751" w14:textId="77777777" w:rsidR="00136177" w:rsidRDefault="00136177" w:rsidP="00136177">
      <w:pPr>
        <w:pStyle w:val="Heading2"/>
        <w:jc w:val="center"/>
      </w:pPr>
      <w:r>
        <w:t xml:space="preserve">eLIGIBILITY AND REQUIREMENTS        </w:t>
      </w:r>
    </w:p>
    <w:p w14:paraId="0CF41F70" w14:textId="77777777" w:rsidR="00136177" w:rsidRDefault="00136177" w:rsidP="00136177">
      <w:pPr>
        <w:pStyle w:val="NoSpacing"/>
      </w:pPr>
    </w:p>
    <w:p w14:paraId="1A2DB2E0" w14:textId="56C2DF0F" w:rsidR="00136177" w:rsidRPr="002355EA" w:rsidRDefault="00136177" w:rsidP="00136177">
      <w:pPr>
        <w:pStyle w:val="NoSpacing"/>
        <w:rPr>
          <w:sz w:val="21"/>
          <w:szCs w:val="21"/>
        </w:rPr>
      </w:pPr>
      <w:r w:rsidRPr="002355EA">
        <w:rPr>
          <w:sz w:val="21"/>
          <w:szCs w:val="21"/>
        </w:rPr>
        <w:t>Applications must have:</w:t>
      </w:r>
    </w:p>
    <w:p w14:paraId="66340BEC" w14:textId="77777777" w:rsidR="00136177" w:rsidRPr="002355EA" w:rsidRDefault="00136177" w:rsidP="008A214C">
      <w:pPr>
        <w:pStyle w:val="NoSpacing"/>
        <w:jc w:val="both"/>
        <w:rPr>
          <w:sz w:val="21"/>
          <w:szCs w:val="21"/>
        </w:rPr>
      </w:pPr>
    </w:p>
    <w:p w14:paraId="75BA40B0" w14:textId="77777777" w:rsidR="00136177" w:rsidRPr="002355EA" w:rsidRDefault="00136177" w:rsidP="008A214C">
      <w:pPr>
        <w:pStyle w:val="NoSpacing"/>
        <w:numPr>
          <w:ilvl w:val="0"/>
          <w:numId w:val="4"/>
        </w:numPr>
        <w:jc w:val="both"/>
        <w:rPr>
          <w:sz w:val="21"/>
          <w:szCs w:val="21"/>
        </w:rPr>
      </w:pPr>
      <w:r w:rsidRPr="002355EA">
        <w:rPr>
          <w:sz w:val="21"/>
          <w:szCs w:val="21"/>
        </w:rPr>
        <w:t>A PhD, MD/MSc or equivalent in epidemiology, biostatistics or public health is required.  Applicants without a graduate degree in one of thes</w:t>
      </w:r>
      <w:r>
        <w:rPr>
          <w:sz w:val="21"/>
          <w:szCs w:val="21"/>
        </w:rPr>
        <w:t>e fields will not be considered</w:t>
      </w:r>
    </w:p>
    <w:p w14:paraId="0550859E" w14:textId="77777777" w:rsidR="00136177" w:rsidRPr="002355EA" w:rsidRDefault="00136177" w:rsidP="008A214C">
      <w:pPr>
        <w:pStyle w:val="NoSpacing"/>
        <w:numPr>
          <w:ilvl w:val="0"/>
          <w:numId w:val="4"/>
        </w:numPr>
        <w:jc w:val="both"/>
        <w:rPr>
          <w:sz w:val="21"/>
          <w:szCs w:val="21"/>
        </w:rPr>
      </w:pPr>
      <w:r w:rsidRPr="002355EA">
        <w:rPr>
          <w:sz w:val="21"/>
          <w:szCs w:val="21"/>
        </w:rPr>
        <w:t>Strong quantitative skills in epidemiology, and experience with statistical software such as SAS, R, STATA or others will be needed.  Prior experience with health administrative databases and/or decision analysis and infectious diseases modeling will be an asset</w:t>
      </w:r>
    </w:p>
    <w:p w14:paraId="7D22C49A" w14:textId="77777777" w:rsidR="00136177" w:rsidRPr="002355EA" w:rsidRDefault="00136177" w:rsidP="008A214C">
      <w:pPr>
        <w:pStyle w:val="NoSpacing"/>
        <w:numPr>
          <w:ilvl w:val="0"/>
          <w:numId w:val="4"/>
        </w:numPr>
        <w:jc w:val="both"/>
        <w:rPr>
          <w:sz w:val="21"/>
          <w:szCs w:val="21"/>
        </w:rPr>
      </w:pPr>
      <w:r w:rsidRPr="002355EA">
        <w:rPr>
          <w:sz w:val="21"/>
          <w:szCs w:val="21"/>
        </w:rPr>
        <w:t>Substantive knowledge of hepatitis C, viral hepatitis or infectious diseases is desirable</w:t>
      </w:r>
    </w:p>
    <w:p w14:paraId="39DD4FB7" w14:textId="77777777" w:rsidR="00136177" w:rsidRPr="002355EA" w:rsidRDefault="00136177" w:rsidP="008A214C">
      <w:pPr>
        <w:pStyle w:val="NoSpacing"/>
        <w:numPr>
          <w:ilvl w:val="0"/>
          <w:numId w:val="4"/>
        </w:numPr>
        <w:jc w:val="both"/>
        <w:rPr>
          <w:sz w:val="21"/>
          <w:szCs w:val="21"/>
        </w:rPr>
      </w:pPr>
      <w:r w:rsidRPr="002355EA">
        <w:rPr>
          <w:sz w:val="21"/>
          <w:szCs w:val="21"/>
        </w:rPr>
        <w:t>Excellent written and oral communication skills.  Fluency in English (verbal and written) is required; fluency in French is desirable</w:t>
      </w:r>
    </w:p>
    <w:p w14:paraId="7A47FE69" w14:textId="77777777" w:rsidR="00136177" w:rsidRPr="002355EA" w:rsidRDefault="00136177" w:rsidP="008A214C">
      <w:pPr>
        <w:pStyle w:val="NoSpacing"/>
        <w:numPr>
          <w:ilvl w:val="0"/>
          <w:numId w:val="4"/>
        </w:numPr>
        <w:jc w:val="both"/>
        <w:rPr>
          <w:sz w:val="21"/>
          <w:szCs w:val="21"/>
        </w:rPr>
      </w:pPr>
      <w:r w:rsidRPr="002355EA">
        <w:rPr>
          <w:sz w:val="21"/>
          <w:szCs w:val="21"/>
        </w:rPr>
        <w:t>An excellent academic record and established track record of original publications in peer reviewed journals is required</w:t>
      </w:r>
    </w:p>
    <w:p w14:paraId="0CCEB6AB" w14:textId="0688D0A7" w:rsidR="00A90184" w:rsidRPr="00742CFB" w:rsidRDefault="00136177" w:rsidP="00742CFB">
      <w:pPr>
        <w:pStyle w:val="NoSpacing"/>
        <w:numPr>
          <w:ilvl w:val="0"/>
          <w:numId w:val="4"/>
        </w:numPr>
        <w:jc w:val="both"/>
        <w:rPr>
          <w:sz w:val="21"/>
          <w:szCs w:val="21"/>
        </w:rPr>
      </w:pPr>
      <w:r w:rsidRPr="002355EA">
        <w:rPr>
          <w:sz w:val="21"/>
          <w:szCs w:val="21"/>
        </w:rPr>
        <w:t>Ability to work independently, as well as part of a large multidisciplinary teams of collaborators will be necessary</w:t>
      </w:r>
      <w:r w:rsidR="00A90184" w:rsidRPr="00742CFB">
        <w:rPr>
          <w:sz w:val="21"/>
          <w:szCs w:val="21"/>
        </w:rPr>
        <w:br w:type="page"/>
      </w:r>
    </w:p>
    <w:p w14:paraId="1B9FBCAE" w14:textId="77777777" w:rsidR="00A90184" w:rsidRPr="00136177" w:rsidRDefault="00A90184" w:rsidP="00A90184">
      <w:pPr>
        <w:pStyle w:val="NoSpacing"/>
        <w:ind w:left="720"/>
        <w:jc w:val="both"/>
        <w:rPr>
          <w:sz w:val="21"/>
          <w:szCs w:val="21"/>
        </w:rPr>
      </w:pPr>
    </w:p>
    <w:p w14:paraId="7CCF503B" w14:textId="77777777" w:rsidR="00742CFB" w:rsidRDefault="00742CFB" w:rsidP="00742CFB">
      <w:pPr>
        <w:spacing w:before="0" w:after="0" w:line="240" w:lineRule="auto"/>
        <w:rPr>
          <w:rFonts w:ascii="Times New Roman" w:eastAsia="Times New Roman" w:hAnsi="Times New Roman" w:cs="Times New Roman"/>
          <w:sz w:val="24"/>
          <w:szCs w:val="24"/>
          <w:lang w:eastAsia="en-US"/>
        </w:rPr>
      </w:pPr>
      <w:r>
        <w:rPr>
          <w:noProof/>
          <w:lang w:eastAsia="en-US"/>
        </w:rPr>
        <w:drawing>
          <wp:inline distT="0" distB="0" distL="0" distR="0" wp14:anchorId="497F59D6" wp14:editId="35A63917">
            <wp:extent cx="1562735" cy="41421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DI.gif"/>
                    <pic:cNvPicPr/>
                  </pic:nvPicPr>
                  <pic:blipFill>
                    <a:blip r:embed="rId8">
                      <a:extLst>
                        <a:ext uri="{28A0092B-C50C-407E-A947-70E740481C1C}">
                          <a14:useLocalDpi xmlns:a14="http://schemas.microsoft.com/office/drawing/2010/main" val="0"/>
                        </a:ext>
                      </a:extLst>
                    </a:blip>
                    <a:stretch>
                      <a:fillRect/>
                    </a:stretch>
                  </pic:blipFill>
                  <pic:spPr>
                    <a:xfrm>
                      <a:off x="0" y="0"/>
                      <a:ext cx="1639977" cy="434693"/>
                    </a:xfrm>
                    <a:prstGeom prst="rect">
                      <a:avLst/>
                    </a:prstGeom>
                  </pic:spPr>
                </pic:pic>
              </a:graphicData>
            </a:graphic>
          </wp:inline>
        </w:drawing>
      </w:r>
      <w:r>
        <w:rPr>
          <w:rFonts w:ascii="Times New Roman" w:eastAsia="Times New Roman" w:hAnsi="Times New Roman" w:cs="Times New Roman"/>
          <w:sz w:val="24"/>
          <w:szCs w:val="24"/>
          <w:lang w:eastAsia="en-US"/>
        </w:rPr>
        <w:tab/>
        <w:t xml:space="preserve">        </w:t>
      </w:r>
      <w:r>
        <w:rPr>
          <w:noProof/>
          <w:sz w:val="36"/>
          <w:szCs w:val="36"/>
          <w:lang w:eastAsia="en-US"/>
        </w:rPr>
        <w:drawing>
          <wp:inline distT="0" distB="0" distL="0" distR="0" wp14:anchorId="44E8F2BC" wp14:editId="37B4E5CC">
            <wp:extent cx="1372235" cy="4073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Screen Shot 2018-05-28 at 4.23.04 PM.png"/>
                    <pic:cNvPicPr/>
                  </pic:nvPicPr>
                  <pic:blipFill>
                    <a:blip r:embed="rId9">
                      <a:extLst>
                        <a:ext uri="{28A0092B-C50C-407E-A947-70E740481C1C}">
                          <a14:useLocalDpi xmlns:a14="http://schemas.microsoft.com/office/drawing/2010/main" val="0"/>
                        </a:ext>
                      </a:extLst>
                    </a:blip>
                    <a:stretch>
                      <a:fillRect/>
                    </a:stretch>
                  </pic:blipFill>
                  <pic:spPr>
                    <a:xfrm>
                      <a:off x="0" y="0"/>
                      <a:ext cx="1391674" cy="413090"/>
                    </a:xfrm>
                    <a:prstGeom prst="rect">
                      <a:avLst/>
                    </a:prstGeom>
                  </pic:spPr>
                </pic:pic>
              </a:graphicData>
            </a:graphic>
          </wp:inline>
        </w:drawing>
      </w:r>
      <w:r>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sz w:val="24"/>
          <w:szCs w:val="24"/>
          <w:lang w:eastAsia="en-US"/>
        </w:rPr>
        <w:tab/>
        <w:t xml:space="preserve">   </w:t>
      </w:r>
      <w:r>
        <w:rPr>
          <w:noProof/>
          <w:sz w:val="36"/>
          <w:szCs w:val="36"/>
          <w:lang w:eastAsia="en-US"/>
        </w:rPr>
        <w:drawing>
          <wp:inline distT="0" distB="0" distL="0" distR="0" wp14:anchorId="31E0923C" wp14:editId="0F56DA72">
            <wp:extent cx="1689735" cy="323291"/>
            <wp:effectExtent l="0" t="0" r="12065"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png"/>
                    <pic:cNvPicPr/>
                  </pic:nvPicPr>
                  <pic:blipFill>
                    <a:blip r:embed="rId10">
                      <a:extLst>
                        <a:ext uri="{28A0092B-C50C-407E-A947-70E740481C1C}">
                          <a14:useLocalDpi xmlns:a14="http://schemas.microsoft.com/office/drawing/2010/main" val="0"/>
                        </a:ext>
                      </a:extLst>
                    </a:blip>
                    <a:stretch>
                      <a:fillRect/>
                    </a:stretch>
                  </pic:blipFill>
                  <pic:spPr>
                    <a:xfrm>
                      <a:off x="0" y="0"/>
                      <a:ext cx="1856808" cy="355257"/>
                    </a:xfrm>
                    <a:prstGeom prst="rect">
                      <a:avLst/>
                    </a:prstGeom>
                  </pic:spPr>
                </pic:pic>
              </a:graphicData>
            </a:graphic>
          </wp:inline>
        </w:drawing>
      </w:r>
    </w:p>
    <w:p w14:paraId="3845F1C1" w14:textId="77777777" w:rsidR="00742CFB" w:rsidRDefault="00742CFB" w:rsidP="00742CFB">
      <w:pPr>
        <w:spacing w:before="0" w:after="0" w:line="240" w:lineRule="auto"/>
        <w:rPr>
          <w:rFonts w:ascii="Times New Roman" w:eastAsia="Times New Roman" w:hAnsi="Times New Roman" w:cs="Times New Roman"/>
          <w:sz w:val="24"/>
          <w:szCs w:val="24"/>
          <w:lang w:eastAsia="en-US"/>
        </w:rPr>
      </w:pPr>
    </w:p>
    <w:p w14:paraId="63450D89" w14:textId="6E583893" w:rsidR="002355EA" w:rsidRDefault="00742CFB" w:rsidP="00742CFB">
      <w:pPr>
        <w:pStyle w:val="NoSpacing"/>
        <w:rPr>
          <w:rFonts w:cstheme="minorHAnsi"/>
          <w:b/>
          <w:sz w:val="10"/>
          <w:szCs w:val="10"/>
        </w:rPr>
      </w:pPr>
      <w:r>
        <w:rPr>
          <w:rFonts w:cstheme="minorHAnsi"/>
          <w:b/>
          <w:sz w:val="10"/>
          <w:szCs w:val="10"/>
        </w:rPr>
        <w:t xml:space="preserve">    </w:t>
      </w:r>
      <w:r>
        <w:rPr>
          <w:rFonts w:cstheme="minorHAnsi"/>
          <w:b/>
          <w:sz w:val="10"/>
          <w:szCs w:val="10"/>
        </w:rPr>
        <w:tab/>
      </w:r>
      <w:r>
        <w:rPr>
          <w:rFonts w:cstheme="minorHAnsi"/>
          <w:b/>
          <w:sz w:val="10"/>
          <w:szCs w:val="10"/>
        </w:rPr>
        <w:tab/>
      </w:r>
      <w:r>
        <w:rPr>
          <w:rFonts w:cstheme="minorHAnsi"/>
          <w:b/>
          <w:sz w:val="10"/>
          <w:szCs w:val="10"/>
        </w:rPr>
        <w:tab/>
      </w:r>
      <w:r>
        <w:rPr>
          <w:noProof/>
          <w:sz w:val="36"/>
          <w:szCs w:val="36"/>
          <w:lang w:eastAsia="en-US"/>
        </w:rPr>
        <w:drawing>
          <wp:inline distT="0" distB="0" distL="0" distR="0" wp14:anchorId="1207084E" wp14:editId="32D6575A">
            <wp:extent cx="612232" cy="393814"/>
            <wp:effectExtent l="0" t="0" r="0" b="1270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af-cihr-colour-en.jpg"/>
                    <pic:cNvPicPr/>
                  </pic:nvPicPr>
                  <pic:blipFill>
                    <a:blip r:embed="rId11">
                      <a:extLst>
                        <a:ext uri="{28A0092B-C50C-407E-A947-70E740481C1C}">
                          <a14:useLocalDpi xmlns:a14="http://schemas.microsoft.com/office/drawing/2010/main" val="0"/>
                        </a:ext>
                      </a:extLst>
                    </a:blip>
                    <a:stretch>
                      <a:fillRect/>
                    </a:stretch>
                  </pic:blipFill>
                  <pic:spPr>
                    <a:xfrm>
                      <a:off x="0" y="0"/>
                      <a:ext cx="677159" cy="435578"/>
                    </a:xfrm>
                    <a:prstGeom prst="rect">
                      <a:avLst/>
                    </a:prstGeom>
                  </pic:spPr>
                </pic:pic>
              </a:graphicData>
            </a:graphic>
          </wp:inline>
        </w:drawing>
      </w:r>
      <w:r>
        <w:rPr>
          <w:rFonts w:cstheme="minorHAnsi"/>
          <w:b/>
          <w:sz w:val="10"/>
          <w:szCs w:val="10"/>
        </w:rPr>
        <w:tab/>
        <w:t xml:space="preserve">        </w:t>
      </w:r>
      <w:r>
        <w:rPr>
          <w:rFonts w:cstheme="minorHAnsi"/>
          <w:b/>
          <w:sz w:val="10"/>
          <w:szCs w:val="10"/>
        </w:rPr>
        <w:tab/>
      </w:r>
      <w:r>
        <w:rPr>
          <w:rFonts w:cstheme="minorHAnsi"/>
          <w:b/>
          <w:sz w:val="10"/>
          <w:szCs w:val="10"/>
        </w:rPr>
        <w:tab/>
      </w:r>
      <w:r>
        <w:rPr>
          <w:rFonts w:cstheme="minorHAnsi"/>
          <w:b/>
          <w:noProof/>
          <w:sz w:val="10"/>
          <w:szCs w:val="10"/>
          <w:lang w:eastAsia="en-US"/>
        </w:rPr>
        <w:drawing>
          <wp:inline distT="0" distB="0" distL="0" distR="0" wp14:anchorId="63E1E851" wp14:editId="6C9A5659">
            <wp:extent cx="1347060" cy="351013"/>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2">
                      <a:extLst>
                        <a:ext uri="{28A0092B-C50C-407E-A947-70E740481C1C}">
                          <a14:useLocalDpi xmlns:a14="http://schemas.microsoft.com/office/drawing/2010/main" val="0"/>
                        </a:ext>
                      </a:extLst>
                    </a:blip>
                    <a:stretch>
                      <a:fillRect/>
                    </a:stretch>
                  </pic:blipFill>
                  <pic:spPr>
                    <a:xfrm rot="10800000" flipH="1" flipV="1">
                      <a:off x="0" y="0"/>
                      <a:ext cx="1347060" cy="351013"/>
                    </a:xfrm>
                    <a:prstGeom prst="rect">
                      <a:avLst/>
                    </a:prstGeom>
                  </pic:spPr>
                </pic:pic>
              </a:graphicData>
            </a:graphic>
          </wp:inline>
        </w:drawing>
      </w:r>
      <w:r>
        <w:rPr>
          <w:rFonts w:cstheme="minorHAnsi"/>
          <w:b/>
          <w:sz w:val="10"/>
          <w:szCs w:val="10"/>
        </w:rPr>
        <w:tab/>
      </w:r>
      <w:r>
        <w:rPr>
          <w:rFonts w:cstheme="minorHAnsi"/>
          <w:b/>
          <w:sz w:val="10"/>
          <w:szCs w:val="10"/>
        </w:rPr>
        <w:tab/>
        <w:t xml:space="preserve">                       </w:t>
      </w:r>
    </w:p>
    <w:p w14:paraId="77EF75E3" w14:textId="77777777" w:rsidR="00742CFB" w:rsidRDefault="00742CFB" w:rsidP="00742CFB">
      <w:pPr>
        <w:pStyle w:val="NoSpacing"/>
      </w:pPr>
    </w:p>
    <w:p w14:paraId="31BC253B" w14:textId="77777777" w:rsidR="00C50A8B" w:rsidRPr="00586C61" w:rsidRDefault="00C50A8B" w:rsidP="00742CFB">
      <w:pPr>
        <w:pStyle w:val="NoSpacing"/>
      </w:pPr>
    </w:p>
    <w:p w14:paraId="358D9CE2" w14:textId="0D2F39AB" w:rsidR="002355EA" w:rsidRDefault="002355EA" w:rsidP="002355EA">
      <w:pPr>
        <w:pStyle w:val="Heading2"/>
        <w:jc w:val="center"/>
      </w:pPr>
      <w:r>
        <w:t>APPLICATION INSTRUCTIONS</w:t>
      </w:r>
    </w:p>
    <w:p w14:paraId="236668D4" w14:textId="152F703D" w:rsidR="002355EA" w:rsidRPr="002355EA" w:rsidRDefault="002355EA" w:rsidP="008A214C">
      <w:pPr>
        <w:jc w:val="both"/>
        <w:rPr>
          <w:rFonts w:cstheme="minorHAnsi"/>
          <w:sz w:val="21"/>
          <w:szCs w:val="21"/>
        </w:rPr>
      </w:pPr>
      <w:r w:rsidRPr="002355EA">
        <w:rPr>
          <w:rFonts w:cstheme="minorHAnsi"/>
          <w:sz w:val="21"/>
          <w:szCs w:val="21"/>
        </w:rPr>
        <w:t>To apply for this position, please email the following documents to Dr</w:t>
      </w:r>
      <w:r w:rsidR="000A57FF">
        <w:rPr>
          <w:rFonts w:cstheme="minorHAnsi"/>
          <w:sz w:val="21"/>
          <w:szCs w:val="21"/>
        </w:rPr>
        <w:t>.</w:t>
      </w:r>
      <w:r w:rsidRPr="002355EA">
        <w:rPr>
          <w:rFonts w:cstheme="minorHAnsi"/>
          <w:sz w:val="21"/>
          <w:szCs w:val="21"/>
        </w:rPr>
        <w:t xml:space="preserve"> </w:t>
      </w:r>
      <w:r w:rsidR="001D5D66">
        <w:rPr>
          <w:rFonts w:cstheme="minorHAnsi"/>
          <w:sz w:val="21"/>
          <w:szCs w:val="21"/>
        </w:rPr>
        <w:t xml:space="preserve">Nour Abou-Chakra (Study Research Coordinator) </w:t>
      </w:r>
      <w:r w:rsidRPr="002355EA">
        <w:rPr>
          <w:rFonts w:cstheme="minorHAnsi"/>
          <w:sz w:val="21"/>
          <w:szCs w:val="21"/>
        </w:rPr>
        <w:t xml:space="preserve">at </w:t>
      </w:r>
      <w:r w:rsidR="001D5D66" w:rsidRPr="001D5D66">
        <w:rPr>
          <w:rFonts w:cstheme="minorHAnsi"/>
          <w:sz w:val="21"/>
          <w:szCs w:val="21"/>
        </w:rPr>
        <w:t>Claire.Abou@ladydavis.ca</w:t>
      </w:r>
      <w:r w:rsidR="001D5D66">
        <w:rPr>
          <w:rFonts w:cstheme="minorHAnsi"/>
          <w:sz w:val="21"/>
          <w:szCs w:val="21"/>
        </w:rPr>
        <w:t>.</w:t>
      </w:r>
    </w:p>
    <w:p w14:paraId="2AD059D2" w14:textId="77777777" w:rsidR="002355EA" w:rsidRPr="002355EA" w:rsidRDefault="002355EA" w:rsidP="008A214C">
      <w:pPr>
        <w:pStyle w:val="ListParagraph"/>
        <w:numPr>
          <w:ilvl w:val="0"/>
          <w:numId w:val="1"/>
        </w:numPr>
        <w:spacing w:after="160" w:line="259" w:lineRule="auto"/>
        <w:jc w:val="both"/>
        <w:rPr>
          <w:rFonts w:cstheme="minorHAnsi"/>
          <w:sz w:val="21"/>
          <w:szCs w:val="21"/>
        </w:rPr>
      </w:pPr>
      <w:r w:rsidRPr="002355EA">
        <w:rPr>
          <w:rFonts w:cstheme="minorHAnsi"/>
          <w:sz w:val="21"/>
          <w:szCs w:val="21"/>
        </w:rPr>
        <w:t>A cover letter describing your research interests and professional goals and why you believe this fellowship represents a good fit</w:t>
      </w:r>
    </w:p>
    <w:p w14:paraId="161287BC" w14:textId="77777777" w:rsidR="002355EA" w:rsidRPr="002355EA" w:rsidRDefault="002355EA" w:rsidP="008A214C">
      <w:pPr>
        <w:pStyle w:val="ListParagraph"/>
        <w:numPr>
          <w:ilvl w:val="0"/>
          <w:numId w:val="1"/>
        </w:numPr>
        <w:spacing w:after="160" w:line="259" w:lineRule="auto"/>
        <w:jc w:val="both"/>
        <w:rPr>
          <w:rFonts w:cstheme="minorHAnsi"/>
          <w:sz w:val="21"/>
          <w:szCs w:val="21"/>
        </w:rPr>
      </w:pPr>
      <w:r w:rsidRPr="002355EA">
        <w:rPr>
          <w:rFonts w:cstheme="minorHAnsi"/>
          <w:sz w:val="21"/>
          <w:szCs w:val="21"/>
        </w:rPr>
        <w:t>Curriculum vitae with full list of publications</w:t>
      </w:r>
    </w:p>
    <w:p w14:paraId="5FEE04D9" w14:textId="77777777" w:rsidR="002355EA" w:rsidRPr="002355EA" w:rsidRDefault="002355EA" w:rsidP="008A214C">
      <w:pPr>
        <w:pStyle w:val="ListParagraph"/>
        <w:numPr>
          <w:ilvl w:val="0"/>
          <w:numId w:val="1"/>
        </w:numPr>
        <w:spacing w:after="160" w:line="259" w:lineRule="auto"/>
        <w:jc w:val="both"/>
        <w:rPr>
          <w:rFonts w:cstheme="minorHAnsi"/>
          <w:sz w:val="21"/>
          <w:szCs w:val="21"/>
        </w:rPr>
      </w:pPr>
      <w:r w:rsidRPr="002355EA">
        <w:rPr>
          <w:rFonts w:cstheme="minorHAnsi"/>
          <w:sz w:val="21"/>
          <w:szCs w:val="21"/>
        </w:rPr>
        <w:t xml:space="preserve">The names and contact information for three references </w:t>
      </w:r>
    </w:p>
    <w:p w14:paraId="630D2EBD" w14:textId="387A6BBB" w:rsidR="00FC12FC" w:rsidRPr="00FC12FC" w:rsidRDefault="002355EA" w:rsidP="008A214C">
      <w:pPr>
        <w:jc w:val="both"/>
        <w:rPr>
          <w:sz w:val="21"/>
          <w:szCs w:val="21"/>
        </w:rPr>
      </w:pPr>
      <w:r w:rsidRPr="002355EA">
        <w:rPr>
          <w:rFonts w:cstheme="minorHAnsi"/>
          <w:sz w:val="21"/>
          <w:szCs w:val="21"/>
        </w:rPr>
        <w:t>Salary offered will be commensurate with candidate's experience</w:t>
      </w:r>
      <w:r w:rsidRPr="002355EA">
        <w:rPr>
          <w:sz w:val="21"/>
          <w:szCs w:val="21"/>
        </w:rPr>
        <w:t xml:space="preserve"> and qualifications.  Information on postdoctoral fellowship regulations including information on healthcare and benefits, at McGill University is available at:  </w:t>
      </w:r>
      <w:r w:rsidR="00190BE2" w:rsidRPr="00E02106">
        <w:rPr>
          <w:sz w:val="21"/>
          <w:szCs w:val="21"/>
        </w:rPr>
        <w:t>http://www.mcgill.ca/gps/postdocs/</w:t>
      </w:r>
      <w:r w:rsidR="000A57FF">
        <w:rPr>
          <w:sz w:val="21"/>
          <w:szCs w:val="21"/>
        </w:rPr>
        <w:t>.</w:t>
      </w:r>
    </w:p>
    <w:sectPr w:rsidR="00FC12FC" w:rsidRPr="00FC12FC" w:rsidSect="002355EA">
      <w:headerReference w:type="default" r:id="rId15"/>
      <w:headerReference w:type="first" r:id="rId16"/>
      <w:pgSz w:w="12240" w:h="15840" w:code="1"/>
      <w:pgMar w:top="0" w:right="1440" w:bottom="1440" w:left="1440" w:header="283" w:footer="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3175C1" w14:textId="77777777" w:rsidR="0027524A" w:rsidRDefault="0027524A">
      <w:pPr>
        <w:spacing w:line="240" w:lineRule="auto"/>
      </w:pPr>
      <w:r>
        <w:separator/>
      </w:r>
    </w:p>
    <w:p w14:paraId="337F715D" w14:textId="77777777" w:rsidR="0027524A" w:rsidRDefault="0027524A"/>
  </w:endnote>
  <w:endnote w:type="continuationSeparator" w:id="0">
    <w:p w14:paraId="3FE26470" w14:textId="77777777" w:rsidR="0027524A" w:rsidRDefault="0027524A">
      <w:pPr>
        <w:spacing w:line="240" w:lineRule="auto"/>
      </w:pPr>
      <w:r>
        <w:continuationSeparator/>
      </w:r>
    </w:p>
    <w:p w14:paraId="6B33FB05" w14:textId="77777777" w:rsidR="0027524A" w:rsidRDefault="002752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CA97A9" w14:textId="77777777" w:rsidR="0027524A" w:rsidRDefault="0027524A">
      <w:pPr>
        <w:spacing w:line="240" w:lineRule="auto"/>
      </w:pPr>
      <w:r>
        <w:separator/>
      </w:r>
    </w:p>
    <w:p w14:paraId="1828DA3B" w14:textId="77777777" w:rsidR="0027524A" w:rsidRDefault="0027524A"/>
  </w:footnote>
  <w:footnote w:type="continuationSeparator" w:id="0">
    <w:p w14:paraId="6D02571D" w14:textId="77777777" w:rsidR="0027524A" w:rsidRDefault="0027524A">
      <w:pPr>
        <w:spacing w:line="240" w:lineRule="auto"/>
      </w:pPr>
      <w:r>
        <w:continuationSeparator/>
      </w:r>
    </w:p>
    <w:p w14:paraId="0DD4E85A" w14:textId="77777777" w:rsidR="0027524A" w:rsidRDefault="0027524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96169" w14:textId="2B64C386" w:rsidR="002355EA" w:rsidRDefault="002355EA" w:rsidP="002355EA">
    <w:pPr>
      <w:pStyle w:val="Header"/>
      <w:tabs>
        <w:tab w:val="clear" w:pos="4680"/>
        <w:tab w:val="clear" w:pos="9360"/>
        <w:tab w:val="left" w:pos="5305"/>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DC39B" w14:textId="0E0BD045" w:rsidR="00E037ED" w:rsidRPr="00E037ED" w:rsidRDefault="002355EA" w:rsidP="002355EA">
    <w:pPr>
      <w:tabs>
        <w:tab w:val="left" w:pos="5457"/>
      </w:tabs>
      <w:jc w:val="both"/>
      <w:rPr>
        <w:rFonts w:cstheme="minorHAnsi"/>
        <w:lang w:val="en-CA"/>
      </w:rPr>
    </w:pPr>
    <w:r>
      <w:rPr>
        <w:rFonts w:cstheme="minorHAnsi"/>
        <w:lang w:val="en-CA"/>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533B0A"/>
    <w:multiLevelType w:val="hybridMultilevel"/>
    <w:tmpl w:val="56F206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7451422"/>
    <w:multiLevelType w:val="hybridMultilevel"/>
    <w:tmpl w:val="B9A81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6034F7"/>
    <w:multiLevelType w:val="hybridMultilevel"/>
    <w:tmpl w:val="5FC6C2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839"/>
    <w:rsid w:val="000304A4"/>
    <w:rsid w:val="00060903"/>
    <w:rsid w:val="000805E6"/>
    <w:rsid w:val="000A579A"/>
    <w:rsid w:val="000A57FF"/>
    <w:rsid w:val="001065C1"/>
    <w:rsid w:val="00136177"/>
    <w:rsid w:val="001378D8"/>
    <w:rsid w:val="00190BE2"/>
    <w:rsid w:val="001A190A"/>
    <w:rsid w:val="001D5D66"/>
    <w:rsid w:val="001F160D"/>
    <w:rsid w:val="00223BE4"/>
    <w:rsid w:val="002355EA"/>
    <w:rsid w:val="0025261A"/>
    <w:rsid w:val="0027524A"/>
    <w:rsid w:val="00316FEC"/>
    <w:rsid w:val="003608F9"/>
    <w:rsid w:val="003C0678"/>
    <w:rsid w:val="003C1A75"/>
    <w:rsid w:val="003E4DD0"/>
    <w:rsid w:val="003E72A3"/>
    <w:rsid w:val="00421E76"/>
    <w:rsid w:val="00432C49"/>
    <w:rsid w:val="004579CE"/>
    <w:rsid w:val="004B1A3C"/>
    <w:rsid w:val="00500772"/>
    <w:rsid w:val="005077AE"/>
    <w:rsid w:val="00583AE9"/>
    <w:rsid w:val="00586C61"/>
    <w:rsid w:val="005B0E6C"/>
    <w:rsid w:val="005B6249"/>
    <w:rsid w:val="006000BE"/>
    <w:rsid w:val="00612C1D"/>
    <w:rsid w:val="006677AA"/>
    <w:rsid w:val="00717AAA"/>
    <w:rsid w:val="00724A30"/>
    <w:rsid w:val="00742CFB"/>
    <w:rsid w:val="00773E9A"/>
    <w:rsid w:val="00844AAC"/>
    <w:rsid w:val="008A214C"/>
    <w:rsid w:val="008D7CA9"/>
    <w:rsid w:val="008F1C3D"/>
    <w:rsid w:val="00905E5B"/>
    <w:rsid w:val="009B5EEA"/>
    <w:rsid w:val="00A0422E"/>
    <w:rsid w:val="00A90184"/>
    <w:rsid w:val="00A909A3"/>
    <w:rsid w:val="00AA3EC2"/>
    <w:rsid w:val="00AC040B"/>
    <w:rsid w:val="00AC0DA4"/>
    <w:rsid w:val="00B070C4"/>
    <w:rsid w:val="00B9358A"/>
    <w:rsid w:val="00C234D6"/>
    <w:rsid w:val="00C431EA"/>
    <w:rsid w:val="00C50A8B"/>
    <w:rsid w:val="00C6225D"/>
    <w:rsid w:val="00C710FC"/>
    <w:rsid w:val="00C91280"/>
    <w:rsid w:val="00CB5346"/>
    <w:rsid w:val="00E02106"/>
    <w:rsid w:val="00E037ED"/>
    <w:rsid w:val="00E22547"/>
    <w:rsid w:val="00E245DA"/>
    <w:rsid w:val="00E37586"/>
    <w:rsid w:val="00F07298"/>
    <w:rsid w:val="00F15E99"/>
    <w:rsid w:val="00F470A2"/>
    <w:rsid w:val="00FC12FC"/>
    <w:rsid w:val="00FE4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3CA1A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3"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6C61"/>
    <w:rPr>
      <w:sz w:val="20"/>
      <w:szCs w:val="20"/>
    </w:rPr>
  </w:style>
  <w:style w:type="paragraph" w:styleId="Heading1">
    <w:name w:val="heading 1"/>
    <w:basedOn w:val="Normal"/>
    <w:next w:val="Normal"/>
    <w:link w:val="Heading1Char"/>
    <w:uiPriority w:val="9"/>
    <w:qFormat/>
    <w:rsid w:val="00586C61"/>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586C61"/>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586C61"/>
    <w:pPr>
      <w:pBdr>
        <w:top w:val="single" w:sz="6" w:space="2" w:color="4472C4" w:themeColor="accent1"/>
        <w:left w:val="single" w:sz="6" w:space="2" w:color="4472C4" w:themeColor="accent1"/>
      </w:pBdr>
      <w:spacing w:before="300" w:after="0"/>
      <w:outlineLvl w:val="2"/>
    </w:pPr>
    <w:rPr>
      <w:caps/>
      <w:color w:val="1F3763" w:themeColor="accent1" w:themeShade="7F"/>
      <w:spacing w:val="15"/>
      <w:sz w:val="22"/>
      <w:szCs w:val="22"/>
    </w:rPr>
  </w:style>
  <w:style w:type="paragraph" w:styleId="Heading4">
    <w:name w:val="heading 4"/>
    <w:basedOn w:val="Normal"/>
    <w:next w:val="Normal"/>
    <w:link w:val="Heading4Char"/>
    <w:uiPriority w:val="9"/>
    <w:semiHidden/>
    <w:unhideWhenUsed/>
    <w:qFormat/>
    <w:rsid w:val="00586C61"/>
    <w:pPr>
      <w:pBdr>
        <w:top w:val="dotted" w:sz="6" w:space="2" w:color="4472C4" w:themeColor="accent1"/>
        <w:left w:val="dotted" w:sz="6" w:space="2" w:color="4472C4" w:themeColor="accent1"/>
      </w:pBdr>
      <w:spacing w:before="300" w:after="0"/>
      <w:outlineLvl w:val="3"/>
    </w:pPr>
    <w:rPr>
      <w:caps/>
      <w:color w:val="2F5496" w:themeColor="accent1" w:themeShade="BF"/>
      <w:spacing w:val="10"/>
      <w:sz w:val="22"/>
      <w:szCs w:val="22"/>
    </w:rPr>
  </w:style>
  <w:style w:type="paragraph" w:styleId="Heading5">
    <w:name w:val="heading 5"/>
    <w:basedOn w:val="Normal"/>
    <w:next w:val="Normal"/>
    <w:link w:val="Heading5Char"/>
    <w:uiPriority w:val="9"/>
    <w:semiHidden/>
    <w:unhideWhenUsed/>
    <w:qFormat/>
    <w:rsid w:val="00586C61"/>
    <w:pPr>
      <w:pBdr>
        <w:bottom w:val="single" w:sz="6" w:space="1" w:color="4472C4" w:themeColor="accent1"/>
      </w:pBdr>
      <w:spacing w:before="300" w:after="0"/>
      <w:outlineLvl w:val="4"/>
    </w:pPr>
    <w:rPr>
      <w:caps/>
      <w:color w:val="2F5496" w:themeColor="accent1" w:themeShade="BF"/>
      <w:spacing w:val="10"/>
      <w:sz w:val="22"/>
      <w:szCs w:val="22"/>
    </w:rPr>
  </w:style>
  <w:style w:type="paragraph" w:styleId="Heading6">
    <w:name w:val="heading 6"/>
    <w:basedOn w:val="Normal"/>
    <w:next w:val="Normal"/>
    <w:link w:val="Heading6Char"/>
    <w:uiPriority w:val="9"/>
    <w:semiHidden/>
    <w:unhideWhenUsed/>
    <w:qFormat/>
    <w:rsid w:val="00586C61"/>
    <w:pPr>
      <w:pBdr>
        <w:bottom w:val="dotted" w:sz="6" w:space="1" w:color="4472C4" w:themeColor="accent1"/>
      </w:pBdr>
      <w:spacing w:before="300" w:after="0"/>
      <w:outlineLvl w:val="5"/>
    </w:pPr>
    <w:rPr>
      <w:caps/>
      <w:color w:val="2F5496" w:themeColor="accent1" w:themeShade="BF"/>
      <w:spacing w:val="10"/>
      <w:sz w:val="22"/>
      <w:szCs w:val="22"/>
    </w:rPr>
  </w:style>
  <w:style w:type="paragraph" w:styleId="Heading7">
    <w:name w:val="heading 7"/>
    <w:basedOn w:val="Normal"/>
    <w:next w:val="Normal"/>
    <w:link w:val="Heading7Char"/>
    <w:uiPriority w:val="9"/>
    <w:semiHidden/>
    <w:unhideWhenUsed/>
    <w:qFormat/>
    <w:rsid w:val="00586C61"/>
    <w:pPr>
      <w:spacing w:before="300" w:after="0"/>
      <w:outlineLvl w:val="6"/>
    </w:pPr>
    <w:rPr>
      <w:caps/>
      <w:color w:val="2F5496" w:themeColor="accent1" w:themeShade="BF"/>
      <w:spacing w:val="10"/>
      <w:sz w:val="22"/>
      <w:szCs w:val="22"/>
    </w:rPr>
  </w:style>
  <w:style w:type="paragraph" w:styleId="Heading8">
    <w:name w:val="heading 8"/>
    <w:basedOn w:val="Normal"/>
    <w:next w:val="Normal"/>
    <w:link w:val="Heading8Char"/>
    <w:uiPriority w:val="9"/>
    <w:semiHidden/>
    <w:unhideWhenUsed/>
    <w:qFormat/>
    <w:rsid w:val="00586C61"/>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586C61"/>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ipJournalTable">
    <w:name w:val="Trip Journal Table"/>
    <w:basedOn w:val="TableNormal"/>
    <w:uiPriority w:val="99"/>
    <w:tblPr>
      <w:tblBorders>
        <w:top w:val="single" w:sz="36" w:space="0" w:color="44546A" w:themeColor="text2"/>
        <w:insideH w:val="single" w:sz="12" w:space="0" w:color="44546A" w:themeColor="text2"/>
      </w:tblBorders>
      <w:tblCellMar>
        <w:top w:w="288" w:type="dxa"/>
        <w:left w:w="0" w:type="dxa"/>
        <w:right w:w="0" w:type="dxa"/>
      </w:tblCellMar>
    </w:tblPr>
  </w:style>
  <w:style w:type="paragraph" w:styleId="Footer">
    <w:name w:val="footer"/>
    <w:basedOn w:val="Normal"/>
    <w:link w:val="FooterChar"/>
    <w:uiPriority w:val="99"/>
    <w:unhideWhenUsed/>
    <w:qFormat/>
    <w:pPr>
      <w:spacing w:after="0" w:line="240" w:lineRule="auto"/>
    </w:pPr>
    <w:rPr>
      <w:color w:val="8496B0" w:themeColor="text2" w:themeTint="99"/>
      <w:sz w:val="44"/>
    </w:rPr>
  </w:style>
  <w:style w:type="character" w:customStyle="1" w:styleId="FooterChar">
    <w:name w:val="Footer Char"/>
    <w:basedOn w:val="DefaultParagraphFont"/>
    <w:link w:val="Footer"/>
    <w:uiPriority w:val="99"/>
    <w:rPr>
      <w:color w:val="8496B0" w:themeColor="text2" w:themeTint="99"/>
      <w:sz w:val="44"/>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Date">
    <w:name w:val="Date"/>
    <w:basedOn w:val="Normal"/>
    <w:next w:val="Heading1"/>
    <w:link w:val="DateChar"/>
    <w:uiPriority w:val="3"/>
    <w:unhideWhenUsed/>
    <w:qFormat/>
    <w:pPr>
      <w:pBdr>
        <w:bottom w:val="single" w:sz="36" w:space="9" w:color="44546A" w:themeColor="text2"/>
      </w:pBdr>
      <w:spacing w:after="280" w:line="240" w:lineRule="auto"/>
    </w:pPr>
    <w:rPr>
      <w:b/>
      <w:caps/>
      <w:sz w:val="34"/>
    </w:rPr>
  </w:style>
  <w:style w:type="character" w:customStyle="1" w:styleId="DateChar">
    <w:name w:val="Date Char"/>
    <w:basedOn w:val="DefaultParagraphFont"/>
    <w:link w:val="Date"/>
    <w:uiPriority w:val="3"/>
    <w:rPr>
      <w:b/>
      <w:caps/>
      <w:sz w:val="34"/>
    </w:rPr>
  </w:style>
  <w:style w:type="paragraph" w:styleId="Title">
    <w:name w:val="Title"/>
    <w:basedOn w:val="Normal"/>
    <w:next w:val="Normal"/>
    <w:link w:val="TitleChar"/>
    <w:uiPriority w:val="10"/>
    <w:qFormat/>
    <w:rsid w:val="00586C61"/>
    <w:pPr>
      <w:spacing w:before="720"/>
    </w:pPr>
    <w:rPr>
      <w:caps/>
      <w:color w:val="4472C4" w:themeColor="accent1"/>
      <w:spacing w:val="10"/>
      <w:kern w:val="28"/>
      <w:sz w:val="52"/>
      <w:szCs w:val="52"/>
    </w:rPr>
  </w:style>
  <w:style w:type="character" w:customStyle="1" w:styleId="TitleChar">
    <w:name w:val="Title Char"/>
    <w:basedOn w:val="DefaultParagraphFont"/>
    <w:link w:val="Title"/>
    <w:uiPriority w:val="10"/>
    <w:rsid w:val="00586C61"/>
    <w:rPr>
      <w:caps/>
      <w:color w:val="4472C4" w:themeColor="accent1"/>
      <w:spacing w:val="10"/>
      <w:kern w:val="28"/>
      <w:sz w:val="52"/>
      <w:szCs w:val="52"/>
    </w:rPr>
  </w:style>
  <w:style w:type="paragraph" w:styleId="Subtitle">
    <w:name w:val="Subtitle"/>
    <w:basedOn w:val="Normal"/>
    <w:next w:val="Normal"/>
    <w:link w:val="SubtitleChar"/>
    <w:uiPriority w:val="11"/>
    <w:qFormat/>
    <w:rsid w:val="00586C61"/>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586C61"/>
    <w:rPr>
      <w:caps/>
      <w:color w:val="595959" w:themeColor="text1" w:themeTint="A6"/>
      <w:spacing w:val="10"/>
      <w:sz w:val="24"/>
      <w:szCs w:val="24"/>
    </w:rPr>
  </w:style>
  <w:style w:type="character" w:customStyle="1" w:styleId="Heading1Char">
    <w:name w:val="Heading 1 Char"/>
    <w:basedOn w:val="DefaultParagraphFont"/>
    <w:link w:val="Heading1"/>
    <w:uiPriority w:val="9"/>
    <w:rsid w:val="00586C61"/>
    <w:rPr>
      <w:b/>
      <w:bCs/>
      <w:caps/>
      <w:color w:val="FFFFFF" w:themeColor="background1"/>
      <w:spacing w:val="15"/>
      <w:shd w:val="clear" w:color="auto" w:fill="4472C4" w:themeFill="accent1"/>
    </w:rPr>
  </w:style>
  <w:style w:type="character" w:customStyle="1" w:styleId="Heading2Char">
    <w:name w:val="Heading 2 Char"/>
    <w:basedOn w:val="DefaultParagraphFont"/>
    <w:link w:val="Heading2"/>
    <w:uiPriority w:val="9"/>
    <w:rsid w:val="00586C61"/>
    <w:rPr>
      <w:caps/>
      <w:spacing w:val="15"/>
      <w:shd w:val="clear" w:color="auto" w:fill="D9E2F3" w:themeFill="accent1" w:themeFillTint="33"/>
    </w:rPr>
  </w:style>
  <w:style w:type="character" w:customStyle="1" w:styleId="Heading3Char">
    <w:name w:val="Heading 3 Char"/>
    <w:basedOn w:val="DefaultParagraphFont"/>
    <w:link w:val="Heading3"/>
    <w:uiPriority w:val="9"/>
    <w:semiHidden/>
    <w:rsid w:val="00586C61"/>
    <w:rPr>
      <w:caps/>
      <w:color w:val="1F3763" w:themeColor="accent1" w:themeShade="7F"/>
      <w:spacing w:val="15"/>
    </w:rPr>
  </w:style>
  <w:style w:type="character" w:customStyle="1" w:styleId="Heading4Char">
    <w:name w:val="Heading 4 Char"/>
    <w:basedOn w:val="DefaultParagraphFont"/>
    <w:link w:val="Heading4"/>
    <w:uiPriority w:val="9"/>
    <w:semiHidden/>
    <w:rsid w:val="00586C61"/>
    <w:rPr>
      <w:caps/>
      <w:color w:val="2F5496" w:themeColor="accent1" w:themeShade="BF"/>
      <w:spacing w:val="10"/>
    </w:rPr>
  </w:style>
  <w:style w:type="character" w:customStyle="1" w:styleId="Heading5Char">
    <w:name w:val="Heading 5 Char"/>
    <w:basedOn w:val="DefaultParagraphFont"/>
    <w:link w:val="Heading5"/>
    <w:uiPriority w:val="9"/>
    <w:semiHidden/>
    <w:rsid w:val="00586C61"/>
    <w:rPr>
      <w:caps/>
      <w:color w:val="2F5496" w:themeColor="accent1" w:themeShade="BF"/>
      <w:spacing w:val="10"/>
    </w:rPr>
  </w:style>
  <w:style w:type="character" w:customStyle="1" w:styleId="Heading6Char">
    <w:name w:val="Heading 6 Char"/>
    <w:basedOn w:val="DefaultParagraphFont"/>
    <w:link w:val="Heading6"/>
    <w:uiPriority w:val="9"/>
    <w:semiHidden/>
    <w:rsid w:val="00586C61"/>
    <w:rPr>
      <w:caps/>
      <w:color w:val="2F5496" w:themeColor="accent1" w:themeShade="BF"/>
      <w:spacing w:val="10"/>
    </w:rPr>
  </w:style>
  <w:style w:type="character" w:customStyle="1" w:styleId="Heading7Char">
    <w:name w:val="Heading 7 Char"/>
    <w:basedOn w:val="DefaultParagraphFont"/>
    <w:link w:val="Heading7"/>
    <w:uiPriority w:val="9"/>
    <w:semiHidden/>
    <w:rsid w:val="00586C61"/>
    <w:rPr>
      <w:caps/>
      <w:color w:val="2F5496" w:themeColor="accent1" w:themeShade="BF"/>
      <w:spacing w:val="10"/>
    </w:rPr>
  </w:style>
  <w:style w:type="character" w:customStyle="1" w:styleId="Heading8Char">
    <w:name w:val="Heading 8 Char"/>
    <w:basedOn w:val="DefaultParagraphFont"/>
    <w:link w:val="Heading8"/>
    <w:uiPriority w:val="9"/>
    <w:semiHidden/>
    <w:rsid w:val="00586C61"/>
    <w:rPr>
      <w:caps/>
      <w:spacing w:val="10"/>
      <w:sz w:val="18"/>
      <w:szCs w:val="18"/>
    </w:rPr>
  </w:style>
  <w:style w:type="character" w:customStyle="1" w:styleId="Heading9Char">
    <w:name w:val="Heading 9 Char"/>
    <w:basedOn w:val="DefaultParagraphFont"/>
    <w:link w:val="Heading9"/>
    <w:uiPriority w:val="9"/>
    <w:semiHidden/>
    <w:rsid w:val="00586C61"/>
    <w:rPr>
      <w:i/>
      <w:caps/>
      <w:spacing w:val="10"/>
      <w:sz w:val="18"/>
      <w:szCs w:val="18"/>
    </w:rPr>
  </w:style>
  <w:style w:type="paragraph" w:styleId="Quote">
    <w:name w:val="Quote"/>
    <w:basedOn w:val="Normal"/>
    <w:next w:val="Normal"/>
    <w:link w:val="QuoteChar"/>
    <w:uiPriority w:val="29"/>
    <w:qFormat/>
    <w:rsid w:val="00586C61"/>
    <w:rPr>
      <w:i/>
      <w:iCs/>
    </w:rPr>
  </w:style>
  <w:style w:type="character" w:customStyle="1" w:styleId="QuoteChar">
    <w:name w:val="Quote Char"/>
    <w:basedOn w:val="DefaultParagraphFont"/>
    <w:link w:val="Quote"/>
    <w:uiPriority w:val="29"/>
    <w:rsid w:val="00586C61"/>
    <w:rPr>
      <w:i/>
      <w:iCs/>
      <w:sz w:val="20"/>
      <w:szCs w:val="20"/>
    </w:rPr>
  </w:style>
  <w:style w:type="paragraph" w:styleId="IntenseQuote">
    <w:name w:val="Intense Quote"/>
    <w:basedOn w:val="Normal"/>
    <w:next w:val="Normal"/>
    <w:link w:val="IntenseQuoteChar"/>
    <w:uiPriority w:val="30"/>
    <w:qFormat/>
    <w:rsid w:val="00586C61"/>
    <w:pPr>
      <w:pBdr>
        <w:top w:val="single" w:sz="4" w:space="10" w:color="4472C4" w:themeColor="accent1"/>
        <w:left w:val="single" w:sz="4" w:space="10" w:color="4472C4" w:themeColor="accent1"/>
      </w:pBdr>
      <w:spacing w:after="0"/>
      <w:ind w:left="1296" w:right="1152"/>
      <w:jc w:val="both"/>
    </w:pPr>
    <w:rPr>
      <w:i/>
      <w:iCs/>
      <w:color w:val="4472C4" w:themeColor="accent1"/>
    </w:rPr>
  </w:style>
  <w:style w:type="character" w:customStyle="1" w:styleId="IntenseQuoteChar">
    <w:name w:val="Intense Quote Char"/>
    <w:basedOn w:val="DefaultParagraphFont"/>
    <w:link w:val="IntenseQuote"/>
    <w:uiPriority w:val="30"/>
    <w:rsid w:val="00586C61"/>
    <w:rPr>
      <w:i/>
      <w:iCs/>
      <w:color w:val="4472C4" w:themeColor="accent1"/>
      <w:sz w:val="20"/>
      <w:szCs w:val="20"/>
    </w:rPr>
  </w:style>
  <w:style w:type="paragraph" w:styleId="ListParagraph">
    <w:name w:val="List Paragraph"/>
    <w:basedOn w:val="Normal"/>
    <w:uiPriority w:val="34"/>
    <w:qFormat/>
    <w:rsid w:val="00586C61"/>
    <w:pPr>
      <w:ind w:left="720"/>
      <w:contextualSpacing/>
    </w:pPr>
  </w:style>
  <w:style w:type="character" w:styleId="BookTitle">
    <w:name w:val="Book Title"/>
    <w:uiPriority w:val="33"/>
    <w:qFormat/>
    <w:rsid w:val="00586C61"/>
    <w:rPr>
      <w:b/>
      <w:bCs/>
      <w:i/>
      <w:iCs/>
      <w:spacing w:val="9"/>
    </w:rPr>
  </w:style>
  <w:style w:type="paragraph" w:styleId="Caption">
    <w:name w:val="caption"/>
    <w:basedOn w:val="Normal"/>
    <w:next w:val="Normal"/>
    <w:uiPriority w:val="35"/>
    <w:semiHidden/>
    <w:unhideWhenUsed/>
    <w:qFormat/>
    <w:rsid w:val="00586C61"/>
    <w:rPr>
      <w:b/>
      <w:bCs/>
      <w:color w:val="2F5496" w:themeColor="accent1" w:themeShade="BF"/>
      <w:sz w:val="16"/>
      <w:szCs w:val="16"/>
    </w:rPr>
  </w:style>
  <w:style w:type="character" w:styleId="IntenseEmphasis">
    <w:name w:val="Intense Emphasis"/>
    <w:uiPriority w:val="21"/>
    <w:qFormat/>
    <w:rsid w:val="00586C61"/>
    <w:rPr>
      <w:b/>
      <w:bCs/>
      <w:caps/>
      <w:color w:val="1F3763" w:themeColor="accent1" w:themeShade="7F"/>
      <w:spacing w:val="10"/>
    </w:rPr>
  </w:style>
  <w:style w:type="character" w:styleId="Emphasis">
    <w:name w:val="Emphasis"/>
    <w:uiPriority w:val="20"/>
    <w:qFormat/>
    <w:rsid w:val="00586C61"/>
    <w:rPr>
      <w:caps/>
      <w:color w:val="1F3763" w:themeColor="accent1" w:themeShade="7F"/>
      <w:spacing w:val="5"/>
    </w:rPr>
  </w:style>
  <w:style w:type="character" w:styleId="Strong">
    <w:name w:val="Strong"/>
    <w:uiPriority w:val="22"/>
    <w:qFormat/>
    <w:rsid w:val="00586C61"/>
    <w:rPr>
      <w:b/>
      <w:bCs/>
    </w:rPr>
  </w:style>
  <w:style w:type="character" w:styleId="SubtleReference">
    <w:name w:val="Subtle Reference"/>
    <w:uiPriority w:val="31"/>
    <w:qFormat/>
    <w:rsid w:val="00586C61"/>
    <w:rPr>
      <w:b/>
      <w:bCs/>
      <w:color w:val="4472C4" w:themeColor="accent1"/>
    </w:rPr>
  </w:style>
  <w:style w:type="character" w:styleId="IntenseReference">
    <w:name w:val="Intense Reference"/>
    <w:uiPriority w:val="32"/>
    <w:qFormat/>
    <w:rsid w:val="00586C61"/>
    <w:rPr>
      <w:b/>
      <w:bCs/>
      <w:i/>
      <w:iCs/>
      <w:caps/>
      <w:color w:val="4472C4" w:themeColor="accent1"/>
    </w:rPr>
  </w:style>
  <w:style w:type="paragraph" w:styleId="TOCHeading">
    <w:name w:val="TOC Heading"/>
    <w:basedOn w:val="Heading1"/>
    <w:next w:val="Normal"/>
    <w:uiPriority w:val="39"/>
    <w:semiHidden/>
    <w:unhideWhenUsed/>
    <w:qFormat/>
    <w:rsid w:val="00586C61"/>
    <w:pPr>
      <w:outlineLvl w:val="9"/>
    </w:pPr>
  </w:style>
  <w:style w:type="character" w:styleId="SubtleEmphasis">
    <w:name w:val="Subtle Emphasis"/>
    <w:uiPriority w:val="19"/>
    <w:qFormat/>
    <w:rsid w:val="00586C61"/>
    <w:rPr>
      <w:i/>
      <w:iCs/>
      <w:color w:val="1F3763" w:themeColor="accent1" w:themeShade="7F"/>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character" w:styleId="Hyperlink">
    <w:name w:val="Hyperlink"/>
    <w:basedOn w:val="DefaultParagraphFont"/>
    <w:uiPriority w:val="99"/>
    <w:unhideWhenUsed/>
    <w:rsid w:val="00FE4839"/>
    <w:rPr>
      <w:color w:val="0563C1" w:themeColor="hyperlink"/>
      <w:u w:val="single"/>
    </w:rPr>
  </w:style>
  <w:style w:type="paragraph" w:styleId="NoSpacing">
    <w:name w:val="No Spacing"/>
    <w:basedOn w:val="Normal"/>
    <w:link w:val="NoSpacingChar"/>
    <w:uiPriority w:val="1"/>
    <w:qFormat/>
    <w:rsid w:val="00586C61"/>
    <w:pPr>
      <w:spacing w:before="0" w:after="0" w:line="240" w:lineRule="auto"/>
    </w:pPr>
  </w:style>
  <w:style w:type="character" w:customStyle="1" w:styleId="NoSpacingChar">
    <w:name w:val="No Spacing Char"/>
    <w:basedOn w:val="DefaultParagraphFont"/>
    <w:link w:val="NoSpacing"/>
    <w:uiPriority w:val="1"/>
    <w:rsid w:val="00586C61"/>
    <w:rPr>
      <w:sz w:val="20"/>
      <w:szCs w:val="20"/>
    </w:rPr>
  </w:style>
  <w:style w:type="character" w:styleId="FollowedHyperlink">
    <w:name w:val="FollowedHyperlink"/>
    <w:basedOn w:val="DefaultParagraphFont"/>
    <w:uiPriority w:val="99"/>
    <w:semiHidden/>
    <w:unhideWhenUsed/>
    <w:rsid w:val="00FC12F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247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canhepc.c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ladydavis.ca/en/research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50B7E5F-4224-45D9-B431-DAAAE2CB1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3082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 CJ</dc:creator>
  <cp:keywords/>
  <dc:description/>
  <cp:lastModifiedBy>Claire Nour Abou Chakra</cp:lastModifiedBy>
  <cp:revision>2</cp:revision>
  <dcterms:created xsi:type="dcterms:W3CDTF">2019-08-05T19:49:00Z</dcterms:created>
  <dcterms:modified xsi:type="dcterms:W3CDTF">2019-08-05T19:49:00Z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TF10002003</vt:lpwstr>
  </property>
</Properties>
</file>