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045C9" w14:textId="77777777" w:rsidR="004111FF" w:rsidRPr="004A02AC" w:rsidRDefault="004111FF" w:rsidP="004111FF">
      <w:pPr>
        <w:pStyle w:val="TitleSFU"/>
        <w:pBdr>
          <w:bottom w:val="single" w:sz="6" w:space="6" w:color="auto"/>
        </w:pBdr>
        <w:jc w:val="center"/>
        <w:rPr>
          <w:i/>
          <w:color w:val="C00000"/>
          <w:sz w:val="52"/>
          <w:szCs w:val="52"/>
        </w:rPr>
      </w:pPr>
      <w:r w:rsidRPr="004A02AC">
        <w:rPr>
          <w:i/>
          <w:color w:val="C00000"/>
          <w:sz w:val="52"/>
          <w:szCs w:val="52"/>
        </w:rPr>
        <w:t>Institutional Strategic Awards</w:t>
      </w:r>
    </w:p>
    <w:p w14:paraId="2B21E3CC" w14:textId="77777777" w:rsidR="004111FF" w:rsidRPr="004A02AC" w:rsidRDefault="008B22E1" w:rsidP="004111FF">
      <w:pPr>
        <w:pStyle w:val="TitleSFU"/>
        <w:pBdr>
          <w:bottom w:val="single" w:sz="6" w:space="6" w:color="auto"/>
        </w:pBdr>
        <w:jc w:val="center"/>
        <w:rPr>
          <w:i/>
          <w:color w:val="C00000"/>
          <w:sz w:val="52"/>
          <w:szCs w:val="52"/>
        </w:rPr>
      </w:pPr>
      <w:r w:rsidRPr="004A02AC">
        <w:rPr>
          <w:i/>
          <w:color w:val="C00000"/>
          <w:sz w:val="52"/>
          <w:szCs w:val="52"/>
        </w:rPr>
        <w:t xml:space="preserve">General </w:t>
      </w:r>
      <w:r w:rsidR="00FC7D1A" w:rsidRPr="004A02AC">
        <w:rPr>
          <w:i/>
          <w:color w:val="C00000"/>
          <w:sz w:val="52"/>
          <w:szCs w:val="52"/>
        </w:rPr>
        <w:t xml:space="preserve">Project </w:t>
      </w:r>
      <w:r w:rsidR="000E3B7E" w:rsidRPr="004A02AC">
        <w:rPr>
          <w:i/>
          <w:color w:val="C00000"/>
          <w:sz w:val="52"/>
          <w:szCs w:val="52"/>
        </w:rPr>
        <w:t xml:space="preserve">Management </w:t>
      </w:r>
      <w:r w:rsidR="00FC7D1A" w:rsidRPr="004A02AC">
        <w:rPr>
          <w:i/>
          <w:color w:val="C00000"/>
          <w:sz w:val="52"/>
          <w:szCs w:val="52"/>
        </w:rPr>
        <w:t>Needs and Tools</w:t>
      </w:r>
    </w:p>
    <w:p w14:paraId="1F0C803A" w14:textId="77777777" w:rsidR="00B84D8C" w:rsidRPr="004A02AC" w:rsidRDefault="00B84D8C" w:rsidP="00B84D8C">
      <w:pPr>
        <w:pStyle w:val="Heading1"/>
        <w:spacing w:before="0" w:line="240" w:lineRule="auto"/>
        <w:rPr>
          <w:color w:val="C00000"/>
          <w:u w:val="single"/>
        </w:rPr>
      </w:pPr>
      <w:r w:rsidRPr="004A02AC">
        <w:rPr>
          <w:color w:val="C00000"/>
          <w:u w:val="single"/>
        </w:rPr>
        <w:t>RPM Checklist</w:t>
      </w:r>
    </w:p>
    <w:p w14:paraId="3DA005F7" w14:textId="77777777" w:rsidR="00B84D8C" w:rsidRPr="004A02AC" w:rsidRDefault="00B84D8C" w:rsidP="00B84D8C">
      <w:pPr>
        <w:pStyle w:val="Heading2"/>
        <w:spacing w:before="0" w:line="240" w:lineRule="auto"/>
        <w:rPr>
          <w:color w:val="C00000"/>
        </w:rPr>
      </w:pPr>
      <w:r w:rsidRPr="004A02AC">
        <w:rPr>
          <w:color w:val="C00000"/>
        </w:rPr>
        <w:t>RPM Pre-Award Checklist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0"/>
        <w:gridCol w:w="6135"/>
        <w:gridCol w:w="1705"/>
      </w:tblGrid>
      <w:tr w:rsidR="008C3500" w:rsidRPr="003228C9" w14:paraId="3B78BDD6" w14:textId="77777777" w:rsidTr="009212A8">
        <w:tc>
          <w:tcPr>
            <w:tcW w:w="7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6C06E395" w14:textId="77777777" w:rsidR="008C3500" w:rsidRPr="009212A8" w:rsidRDefault="008C3500" w:rsidP="00BD176E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9212A8">
              <w:rPr>
                <w:rFonts w:asciiTheme="majorHAnsi" w:hAnsiTheme="majorHAnsi" w:cstheme="majorHAnsi"/>
                <w:b/>
              </w:rPr>
              <w:t>Done?</w:t>
            </w:r>
          </w:p>
        </w:tc>
        <w:tc>
          <w:tcPr>
            <w:tcW w:w="6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F55C842" w14:textId="77777777" w:rsidR="008C3500" w:rsidRPr="009212A8" w:rsidRDefault="008C3500" w:rsidP="00BD176E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9212A8">
              <w:rPr>
                <w:rFonts w:asciiTheme="majorHAnsi" w:hAnsiTheme="majorHAnsi" w:cstheme="majorHAnsi"/>
                <w:b/>
              </w:rPr>
              <w:t>Description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8F07300" w14:textId="77777777" w:rsidR="008C3500" w:rsidRPr="009212A8" w:rsidRDefault="008C3500" w:rsidP="00BD176E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9212A8">
              <w:rPr>
                <w:rFonts w:asciiTheme="majorHAnsi" w:hAnsiTheme="majorHAnsi" w:cstheme="majorHAnsi"/>
                <w:b/>
              </w:rPr>
              <w:t>Category</w:t>
            </w:r>
          </w:p>
        </w:tc>
      </w:tr>
      <w:tr w:rsidR="008C3500" w:rsidRPr="007921DC" w14:paraId="2331CCC5" w14:textId="2EF40EF1" w:rsidTr="009212A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90" w:type="dxa"/>
            <w:tcBorders>
              <w:top w:val="dotted" w:sz="4" w:space="0" w:color="auto"/>
            </w:tcBorders>
          </w:tcPr>
          <w:p w14:paraId="3F11A6DA" w14:textId="77777777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  <w:tcBorders>
              <w:top w:val="dotted" w:sz="4" w:space="0" w:color="auto"/>
            </w:tcBorders>
          </w:tcPr>
          <w:p w14:paraId="233AD609" w14:textId="77777777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Review</w:t>
            </w:r>
            <w:r w:rsidRPr="007921DC">
              <w:rPr>
                <w:rFonts w:asciiTheme="majorHAnsi" w:hAnsiTheme="majorHAnsi" w:cstheme="majorHAnsi"/>
              </w:rPr>
              <w:t>:</w:t>
            </w:r>
            <w:r w:rsidRPr="000F58E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Project Initiation Form, </w:t>
            </w:r>
            <w:r w:rsidRPr="000F58E8">
              <w:rPr>
                <w:rFonts w:asciiTheme="majorHAnsi" w:hAnsiTheme="majorHAnsi" w:cstheme="majorHAnsi"/>
              </w:rPr>
              <w:t>Project Proposal</w:t>
            </w:r>
            <w:r w:rsidRPr="007921DC">
              <w:rPr>
                <w:rFonts w:asciiTheme="majorHAnsi" w:hAnsiTheme="majorHAnsi" w:cstheme="majorHAnsi"/>
              </w:rPr>
              <w:t>, Appli</w:t>
            </w:r>
            <w:r>
              <w:rPr>
                <w:rFonts w:asciiTheme="majorHAnsi" w:hAnsiTheme="majorHAnsi" w:cstheme="majorHAnsi"/>
              </w:rPr>
              <w:t>cation and/or Statement of Work and</w:t>
            </w:r>
            <w:r w:rsidRPr="000F58E8">
              <w:rPr>
                <w:rFonts w:asciiTheme="majorHAnsi" w:hAnsiTheme="majorHAnsi" w:cstheme="majorHAnsi"/>
              </w:rPr>
              <w:t xml:space="preserve"> Granting agency Terms of Reference and/or Funding Guidelines</w:t>
            </w:r>
          </w:p>
        </w:tc>
        <w:tc>
          <w:tcPr>
            <w:tcW w:w="1705" w:type="dxa"/>
            <w:tcBorders>
              <w:top w:val="dotted" w:sz="4" w:space="0" w:color="auto"/>
            </w:tcBorders>
          </w:tcPr>
          <w:p w14:paraId="63EDF3FD" w14:textId="7E012D11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General</w:t>
            </w:r>
          </w:p>
        </w:tc>
      </w:tr>
      <w:tr w:rsidR="008C3500" w:rsidRPr="007921DC" w14:paraId="5504DECE" w14:textId="3AB612D8" w:rsidTr="009212A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90" w:type="dxa"/>
          </w:tcPr>
          <w:p w14:paraId="48896F91" w14:textId="77777777" w:rsidR="008C3500" w:rsidRPr="006455EC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</w:tcPr>
          <w:p w14:paraId="5B89EAE3" w14:textId="77777777" w:rsidR="008C3500" w:rsidRPr="006455EC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Develop preliminary governance plan/char</w:t>
            </w:r>
            <w:r>
              <w:rPr>
                <w:rFonts w:asciiTheme="majorHAnsi" w:hAnsiTheme="majorHAnsi" w:cstheme="majorHAnsi"/>
              </w:rPr>
              <w:t>t</w:t>
            </w:r>
            <w:r w:rsidRPr="000F58E8">
              <w:rPr>
                <w:rFonts w:asciiTheme="majorHAnsi" w:hAnsiTheme="majorHAnsi" w:cstheme="majorHAnsi"/>
              </w:rPr>
              <w:t xml:space="preserve"> and management plan/ chart to ensure decisions (particularly with respect to risks) help move the project towards success.</w:t>
            </w:r>
            <w:r w:rsidRPr="006455EC">
              <w:rPr>
                <w:rFonts w:asciiTheme="majorHAnsi" w:hAnsiTheme="majorHAnsi" w:cstheme="majorHAnsi"/>
              </w:rPr>
              <w:t xml:space="preserve">  Ensure the structures identified are </w:t>
            </w:r>
            <w:r w:rsidRPr="000F58E8">
              <w:rPr>
                <w:rFonts w:asciiTheme="majorHAnsi" w:hAnsiTheme="majorHAnsi" w:cstheme="majorHAnsi"/>
              </w:rPr>
              <w:t>realistic for achieving operational goals/needs and reflect who will be responsible for the project’s financial oversight and who can make risk-incurring decisions.</w:t>
            </w:r>
          </w:p>
        </w:tc>
        <w:tc>
          <w:tcPr>
            <w:tcW w:w="1705" w:type="dxa"/>
          </w:tcPr>
          <w:p w14:paraId="75FDAB74" w14:textId="40246E42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HR</w:t>
            </w:r>
          </w:p>
        </w:tc>
      </w:tr>
      <w:tr w:rsidR="008C3500" w:rsidRPr="007921DC" w14:paraId="14D64912" w14:textId="1FA769D1" w:rsidTr="009212A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90" w:type="dxa"/>
          </w:tcPr>
          <w:p w14:paraId="36E46498" w14:textId="77777777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</w:tcPr>
          <w:p w14:paraId="72F3FA4D" w14:textId="3B1CA12F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Review Budget</w:t>
            </w:r>
            <w:r>
              <w:rPr>
                <w:rFonts w:asciiTheme="majorHAnsi" w:hAnsiTheme="majorHAnsi" w:cstheme="majorHAnsi"/>
              </w:rPr>
              <w:t>, ensuring it has line items for a project manager and knowledge mobilization</w:t>
            </w:r>
          </w:p>
        </w:tc>
        <w:tc>
          <w:tcPr>
            <w:tcW w:w="1705" w:type="dxa"/>
          </w:tcPr>
          <w:p w14:paraId="74934752" w14:textId="41161594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Budget</w:t>
            </w:r>
          </w:p>
        </w:tc>
      </w:tr>
      <w:tr w:rsidR="008C3500" w:rsidRPr="007921DC" w14:paraId="02734CED" w14:textId="5124112B" w:rsidTr="009212A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90" w:type="dxa"/>
          </w:tcPr>
          <w:p w14:paraId="7BBDFCFF" w14:textId="77777777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</w:tcPr>
          <w:p w14:paraId="429FAB16" w14:textId="77777777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Review Research Schedule Gantt</w:t>
            </w:r>
            <w:r>
              <w:rPr>
                <w:rFonts w:asciiTheme="majorHAnsi" w:hAnsiTheme="majorHAnsi" w:cstheme="majorHAnsi"/>
              </w:rPr>
              <w:t xml:space="preserve"> and associated milestones</w:t>
            </w:r>
          </w:p>
        </w:tc>
        <w:tc>
          <w:tcPr>
            <w:tcW w:w="1705" w:type="dxa"/>
          </w:tcPr>
          <w:p w14:paraId="6FB38C8A" w14:textId="6C58B96C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Schedule</w:t>
            </w:r>
          </w:p>
        </w:tc>
      </w:tr>
      <w:tr w:rsidR="008C3500" w:rsidRPr="007921DC" w14:paraId="0BF4E8AA" w14:textId="562375E1" w:rsidTr="009212A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90" w:type="dxa"/>
          </w:tcPr>
          <w:p w14:paraId="1C5AE316" w14:textId="77777777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</w:tcPr>
          <w:p w14:paraId="65C6854E" w14:textId="77777777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Clarify role</w:t>
            </w:r>
            <w:r>
              <w:rPr>
                <w:rFonts w:asciiTheme="majorHAnsi" w:hAnsiTheme="majorHAnsi" w:cstheme="majorHAnsi"/>
              </w:rPr>
              <w:t xml:space="preserve"> and time commitment</w:t>
            </w:r>
            <w:r w:rsidRPr="000F58E8">
              <w:rPr>
                <w:rFonts w:asciiTheme="majorHAnsi" w:hAnsiTheme="majorHAnsi" w:cstheme="majorHAnsi"/>
              </w:rPr>
              <w:t xml:space="preserve"> of the Research Project Manager</w:t>
            </w:r>
          </w:p>
        </w:tc>
        <w:tc>
          <w:tcPr>
            <w:tcW w:w="1705" w:type="dxa"/>
          </w:tcPr>
          <w:p w14:paraId="296E1A5F" w14:textId="323B9FFB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HR</w:t>
            </w:r>
          </w:p>
        </w:tc>
      </w:tr>
      <w:tr w:rsidR="008C3500" w:rsidRPr="007921DC" w14:paraId="70F00FF9" w14:textId="7FF67BFC" w:rsidTr="009212A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790" w:type="dxa"/>
          </w:tcPr>
          <w:p w14:paraId="4D8E87BE" w14:textId="77777777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135" w:type="dxa"/>
          </w:tcPr>
          <w:p w14:paraId="6FFA5086" w14:textId="77777777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Identify key project risks</w:t>
            </w:r>
            <w:r>
              <w:rPr>
                <w:rFonts w:asciiTheme="majorHAnsi" w:hAnsiTheme="majorHAnsi" w:cstheme="majorHAnsi"/>
              </w:rPr>
              <w:t xml:space="preserve"> and develop Risk Register</w:t>
            </w:r>
          </w:p>
        </w:tc>
        <w:tc>
          <w:tcPr>
            <w:tcW w:w="1705" w:type="dxa"/>
          </w:tcPr>
          <w:p w14:paraId="2DFF6BB5" w14:textId="46D021F0" w:rsidR="008C3500" w:rsidRPr="000F58E8" w:rsidRDefault="008C350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Risk</w:t>
            </w:r>
          </w:p>
        </w:tc>
      </w:tr>
    </w:tbl>
    <w:p w14:paraId="44A1C7DB" w14:textId="77777777" w:rsidR="00B84D8C" w:rsidRDefault="00B84D8C" w:rsidP="00B84D8C">
      <w:pPr>
        <w:spacing w:after="0" w:line="240" w:lineRule="auto"/>
        <w:rPr>
          <w:color w:val="C00000"/>
        </w:rPr>
      </w:pPr>
    </w:p>
    <w:p w14:paraId="0D7CF4E7" w14:textId="77777777" w:rsidR="00B84D8C" w:rsidRPr="004A02AC" w:rsidRDefault="00B84D8C" w:rsidP="00B84D8C">
      <w:pPr>
        <w:pStyle w:val="Heading2"/>
        <w:spacing w:before="0" w:line="240" w:lineRule="auto"/>
        <w:rPr>
          <w:color w:val="C00000"/>
        </w:rPr>
      </w:pPr>
      <w:r w:rsidRPr="004A02AC">
        <w:rPr>
          <w:color w:val="C00000"/>
        </w:rPr>
        <w:t>RPM Post-Award Checklist</w:t>
      </w:r>
    </w:p>
    <w:tbl>
      <w:tblPr>
        <w:tblStyle w:val="TableGrid"/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6134"/>
        <w:gridCol w:w="1706"/>
      </w:tblGrid>
      <w:tr w:rsidR="002F5640" w:rsidRPr="003228C9" w14:paraId="3A358393" w14:textId="60B47E98" w:rsidTr="009212A8">
        <w:trPr>
          <w:tblHeader/>
        </w:trPr>
        <w:tc>
          <w:tcPr>
            <w:tcW w:w="790" w:type="dxa"/>
            <w:shd w:val="clear" w:color="auto" w:fill="D9D9D9" w:themeFill="background1" w:themeFillShade="D9"/>
          </w:tcPr>
          <w:p w14:paraId="03B63783" w14:textId="18D37481" w:rsidR="002F5640" w:rsidRPr="009212A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9212A8">
              <w:rPr>
                <w:rFonts w:asciiTheme="majorHAnsi" w:hAnsiTheme="majorHAnsi" w:cstheme="majorHAnsi"/>
                <w:b/>
              </w:rPr>
              <w:t>Done?</w:t>
            </w:r>
          </w:p>
        </w:tc>
        <w:tc>
          <w:tcPr>
            <w:tcW w:w="6585" w:type="dxa"/>
            <w:shd w:val="clear" w:color="auto" w:fill="D9D9D9" w:themeFill="background1" w:themeFillShade="D9"/>
          </w:tcPr>
          <w:p w14:paraId="007C437B" w14:textId="7090E080" w:rsidR="002F5640" w:rsidRPr="009212A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9212A8">
              <w:rPr>
                <w:rFonts w:asciiTheme="majorHAnsi" w:hAnsiTheme="majorHAnsi" w:cstheme="majorHAnsi"/>
                <w:b/>
              </w:rPr>
              <w:t>Description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7698987" w14:textId="07841E41" w:rsidR="002F5640" w:rsidRPr="009212A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  <w:b/>
              </w:rPr>
            </w:pPr>
            <w:r w:rsidRPr="009212A8">
              <w:rPr>
                <w:rFonts w:asciiTheme="majorHAnsi" w:hAnsiTheme="majorHAnsi" w:cstheme="majorHAnsi"/>
                <w:b/>
              </w:rPr>
              <w:t>Category</w:t>
            </w:r>
          </w:p>
        </w:tc>
      </w:tr>
      <w:tr w:rsidR="002F5640" w:rsidRPr="007921DC" w14:paraId="56397789" w14:textId="76CDC0A1" w:rsidTr="009212A8">
        <w:tc>
          <w:tcPr>
            <w:tcW w:w="790" w:type="dxa"/>
          </w:tcPr>
          <w:p w14:paraId="0DCBFB51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65750B25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921DC">
              <w:rPr>
                <w:rFonts w:asciiTheme="majorHAnsi" w:hAnsiTheme="majorHAnsi" w:cstheme="majorHAnsi"/>
              </w:rPr>
              <w:t xml:space="preserve">Review: </w:t>
            </w:r>
            <w:r>
              <w:rPr>
                <w:rFonts w:asciiTheme="majorHAnsi" w:hAnsiTheme="majorHAnsi" w:cstheme="majorHAnsi"/>
              </w:rPr>
              <w:t xml:space="preserve">Project Initiation Form, </w:t>
            </w:r>
            <w:r w:rsidRPr="007921DC">
              <w:rPr>
                <w:rFonts w:asciiTheme="majorHAnsi" w:hAnsiTheme="majorHAnsi" w:cstheme="majorHAnsi"/>
              </w:rPr>
              <w:t>Project Proposal, Application and/or Statement of Work; Granting agency Terms of Reference and/or Funding Guidelines; Executed Grant Agreement and any subsequent amendments; and Contract Agreement Memoranda (CAM)</w:t>
            </w:r>
          </w:p>
        </w:tc>
        <w:tc>
          <w:tcPr>
            <w:tcW w:w="1255" w:type="dxa"/>
          </w:tcPr>
          <w:p w14:paraId="4E63D05B" w14:textId="5A06BB5C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General</w:t>
            </w:r>
          </w:p>
        </w:tc>
      </w:tr>
      <w:tr w:rsidR="002F5640" w:rsidRPr="007921DC" w14:paraId="44A6EF34" w14:textId="663D143D" w:rsidTr="009212A8">
        <w:tc>
          <w:tcPr>
            <w:tcW w:w="790" w:type="dxa"/>
          </w:tcPr>
          <w:p w14:paraId="58D71336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4E08DA2E" w14:textId="517E06A2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Develop Project Initiation Form if one does not yet exist</w:t>
            </w:r>
          </w:p>
        </w:tc>
        <w:tc>
          <w:tcPr>
            <w:tcW w:w="1255" w:type="dxa"/>
          </w:tcPr>
          <w:p w14:paraId="503E588D" w14:textId="1BB8A575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General</w:t>
            </w:r>
          </w:p>
        </w:tc>
      </w:tr>
      <w:tr w:rsidR="002F5640" w:rsidRPr="007921DC" w14:paraId="3298F545" w14:textId="02D804C0" w:rsidTr="009212A8">
        <w:tc>
          <w:tcPr>
            <w:tcW w:w="790" w:type="dxa"/>
          </w:tcPr>
          <w:p w14:paraId="75ABAE97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5655BF4E" w14:textId="77777777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Check in with Office of Research Services to see what already exists for the project</w:t>
            </w:r>
          </w:p>
        </w:tc>
        <w:tc>
          <w:tcPr>
            <w:tcW w:w="1255" w:type="dxa"/>
          </w:tcPr>
          <w:p w14:paraId="343ADFF7" w14:textId="337D3C87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General</w:t>
            </w:r>
          </w:p>
        </w:tc>
      </w:tr>
      <w:tr w:rsidR="002F5640" w:rsidRPr="007921DC" w14:paraId="11E8C75B" w14:textId="51AED2A2" w:rsidTr="009212A8">
        <w:tc>
          <w:tcPr>
            <w:tcW w:w="790" w:type="dxa"/>
          </w:tcPr>
          <w:p w14:paraId="23697687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1FF4EB04" w14:textId="60EFB897" w:rsidR="002F5640" w:rsidRDefault="002F5640" w:rsidP="008F4E4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Check the Commitments Database to see what institutional commitments SFU has made; have the record’s status update, if needed</w:t>
            </w:r>
          </w:p>
        </w:tc>
        <w:tc>
          <w:tcPr>
            <w:tcW w:w="1255" w:type="dxa"/>
          </w:tcPr>
          <w:p w14:paraId="3AD381C5" w14:textId="77562F70" w:rsidR="002F5640" w:rsidRDefault="002F5640" w:rsidP="008F4E4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Budget</w:t>
            </w:r>
          </w:p>
        </w:tc>
      </w:tr>
      <w:tr w:rsidR="002F5640" w:rsidRPr="007921DC" w14:paraId="2A6E2DD5" w14:textId="5F263224" w:rsidTr="009212A8">
        <w:tc>
          <w:tcPr>
            <w:tcW w:w="790" w:type="dxa"/>
          </w:tcPr>
          <w:p w14:paraId="48EFB55B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2F0D4072" w14:textId="1709AFD4" w:rsidR="002F5640" w:rsidRDefault="002F5640" w:rsidP="008F4E4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Ensure project accounts have been set up</w:t>
            </w:r>
          </w:p>
        </w:tc>
        <w:tc>
          <w:tcPr>
            <w:tcW w:w="1255" w:type="dxa"/>
          </w:tcPr>
          <w:p w14:paraId="575E652B" w14:textId="188D4B3B" w:rsidR="002F5640" w:rsidRDefault="002F5640" w:rsidP="008F4E4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Budget</w:t>
            </w:r>
          </w:p>
        </w:tc>
      </w:tr>
      <w:tr w:rsidR="002F5640" w:rsidRPr="007921DC" w14:paraId="4F219E76" w14:textId="5B5C1782" w:rsidTr="009212A8">
        <w:tc>
          <w:tcPr>
            <w:tcW w:w="790" w:type="dxa"/>
          </w:tcPr>
          <w:p w14:paraId="79FCE9A1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769BB953" w14:textId="39AAB188" w:rsidR="002F5640" w:rsidRDefault="002F5640" w:rsidP="008F4E4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Host a project kick-off meeting</w:t>
            </w:r>
          </w:p>
        </w:tc>
        <w:tc>
          <w:tcPr>
            <w:tcW w:w="1255" w:type="dxa"/>
          </w:tcPr>
          <w:p w14:paraId="76FEBDD9" w14:textId="58C11FC9" w:rsidR="002F5640" w:rsidRDefault="008C3500" w:rsidP="008F4E46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General</w:t>
            </w:r>
          </w:p>
        </w:tc>
      </w:tr>
      <w:tr w:rsidR="002F5640" w:rsidRPr="007921DC" w14:paraId="48BDDB61" w14:textId="25C6360E" w:rsidTr="009212A8">
        <w:tc>
          <w:tcPr>
            <w:tcW w:w="790" w:type="dxa"/>
          </w:tcPr>
          <w:p w14:paraId="31061B0E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5248AA66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Develop Project Summary Sheet (see ISA template)</w:t>
            </w:r>
          </w:p>
        </w:tc>
        <w:tc>
          <w:tcPr>
            <w:tcW w:w="1255" w:type="dxa"/>
          </w:tcPr>
          <w:p w14:paraId="40147341" w14:textId="2EAF59A8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General</w:t>
            </w:r>
          </w:p>
        </w:tc>
      </w:tr>
      <w:tr w:rsidR="002F5640" w:rsidRPr="007921DC" w14:paraId="1A1F7E9B" w14:textId="6B9658FB" w:rsidTr="009212A8">
        <w:tc>
          <w:tcPr>
            <w:tcW w:w="790" w:type="dxa"/>
          </w:tcPr>
          <w:p w14:paraId="20EE58A9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72CC13C6" w14:textId="7D4E0ECA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Determine whether to create a Work Breakdown Structure to show project teams and anticipated outputs</w:t>
            </w:r>
          </w:p>
        </w:tc>
        <w:tc>
          <w:tcPr>
            <w:tcW w:w="1255" w:type="dxa"/>
          </w:tcPr>
          <w:p w14:paraId="01E08342" w14:textId="34BDD953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General</w:t>
            </w:r>
          </w:p>
        </w:tc>
      </w:tr>
      <w:tr w:rsidR="002F5640" w:rsidRPr="007921DC" w14:paraId="222916A7" w14:textId="1D182803" w:rsidTr="009212A8">
        <w:tc>
          <w:tcPr>
            <w:tcW w:w="790" w:type="dxa"/>
          </w:tcPr>
          <w:p w14:paraId="4892E021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45AD3DCF" w14:textId="7DAEA11F" w:rsidR="002F5640" w:rsidRDefault="002F5640" w:rsidP="008D4722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Determine if any Ethics approvals are required</w:t>
            </w:r>
          </w:p>
        </w:tc>
        <w:tc>
          <w:tcPr>
            <w:tcW w:w="1255" w:type="dxa"/>
          </w:tcPr>
          <w:p w14:paraId="42C3B4F0" w14:textId="7521106C" w:rsidR="002F5640" w:rsidRDefault="008C3500" w:rsidP="008D4722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Stakeholders</w:t>
            </w:r>
          </w:p>
        </w:tc>
      </w:tr>
      <w:tr w:rsidR="002F5640" w:rsidRPr="007921DC" w14:paraId="16739F01" w14:textId="69012E5B" w:rsidTr="009212A8">
        <w:tc>
          <w:tcPr>
            <w:tcW w:w="790" w:type="dxa"/>
          </w:tcPr>
          <w:p w14:paraId="7DF9F316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78EF7BF7" w14:textId="45B958CA" w:rsidR="002F5640" w:rsidRDefault="002F5640" w:rsidP="008D4722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Determine if the project has any space needs/considerations</w:t>
            </w:r>
          </w:p>
        </w:tc>
        <w:tc>
          <w:tcPr>
            <w:tcW w:w="1255" w:type="dxa"/>
          </w:tcPr>
          <w:p w14:paraId="6D5C4AB9" w14:textId="22F4D8BD" w:rsidR="002F5640" w:rsidRDefault="008C3500" w:rsidP="008D4722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HR</w:t>
            </w:r>
          </w:p>
        </w:tc>
      </w:tr>
      <w:tr w:rsidR="002F5640" w:rsidRPr="007921DC" w14:paraId="32DB0B21" w14:textId="08AB8A1B" w:rsidTr="009212A8">
        <w:tc>
          <w:tcPr>
            <w:tcW w:w="790" w:type="dxa"/>
          </w:tcPr>
          <w:p w14:paraId="5B2BB24C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3663EF2B" w14:textId="29DC05B3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Work with ORS to facilitate any required Transfer Agreements </w:t>
            </w:r>
          </w:p>
        </w:tc>
        <w:tc>
          <w:tcPr>
            <w:tcW w:w="1255" w:type="dxa"/>
          </w:tcPr>
          <w:p w14:paraId="37DDDAB1" w14:textId="00519A6F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Stakeholders</w:t>
            </w:r>
          </w:p>
        </w:tc>
      </w:tr>
      <w:tr w:rsidR="002F5640" w:rsidRPr="007921DC" w14:paraId="1613238C" w14:textId="551B8A92" w:rsidTr="009212A8">
        <w:tc>
          <w:tcPr>
            <w:tcW w:w="790" w:type="dxa"/>
          </w:tcPr>
          <w:p w14:paraId="0F1F816A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46B48305" w14:textId="5E2B61FC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Determine if other agreements need to be put in place</w:t>
            </w:r>
          </w:p>
        </w:tc>
        <w:tc>
          <w:tcPr>
            <w:tcW w:w="1255" w:type="dxa"/>
          </w:tcPr>
          <w:p w14:paraId="1C9FEDD0" w14:textId="24C1232C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Stakeholders</w:t>
            </w:r>
          </w:p>
        </w:tc>
      </w:tr>
      <w:tr w:rsidR="002F5640" w:rsidRPr="007921DC" w14:paraId="5E98D252" w14:textId="3E73182F" w:rsidTr="009212A8">
        <w:tc>
          <w:tcPr>
            <w:tcW w:w="790" w:type="dxa"/>
          </w:tcPr>
          <w:p w14:paraId="3695E74A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2FD6CD90" w14:textId="1415A0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Develop monthly/quarterly project management</w:t>
            </w:r>
            <w:r>
              <w:rPr>
                <w:rFonts w:asciiTheme="majorHAnsi" w:hAnsiTheme="majorHAnsi" w:cstheme="majorHAnsi"/>
              </w:rPr>
              <w:t xml:space="preserve"> and/or financial</w:t>
            </w:r>
            <w:r w:rsidRPr="000F58E8">
              <w:rPr>
                <w:rFonts w:asciiTheme="majorHAnsi" w:hAnsiTheme="majorHAnsi" w:cstheme="majorHAnsi"/>
              </w:rPr>
              <w:t xml:space="preserve"> dashboard</w:t>
            </w:r>
            <w:r>
              <w:rPr>
                <w:rFonts w:asciiTheme="majorHAnsi" w:hAnsiTheme="majorHAnsi" w:cstheme="majorHAnsi"/>
              </w:rPr>
              <w:t>/status update report</w:t>
            </w:r>
          </w:p>
        </w:tc>
        <w:tc>
          <w:tcPr>
            <w:tcW w:w="1255" w:type="dxa"/>
          </w:tcPr>
          <w:p w14:paraId="607391D2" w14:textId="3DF7A71A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General</w:t>
            </w:r>
          </w:p>
        </w:tc>
      </w:tr>
      <w:tr w:rsidR="002F5640" w:rsidRPr="007921DC" w14:paraId="68061EFE" w14:textId="4CAE21D2" w:rsidTr="009212A8">
        <w:tc>
          <w:tcPr>
            <w:tcW w:w="790" w:type="dxa"/>
          </w:tcPr>
          <w:p w14:paraId="27C978CB" w14:textId="77777777" w:rsidR="002F5640" w:rsidRPr="00A018FA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772BD7E3" w14:textId="77777777" w:rsidR="002F5640" w:rsidRPr="00A018FA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A018FA">
              <w:rPr>
                <w:rFonts w:asciiTheme="majorHAnsi" w:hAnsiTheme="majorHAnsi" w:cstheme="majorHAnsi"/>
              </w:rPr>
              <w:t xml:space="preserve">Confirm Research Schedule Gantt </w:t>
            </w:r>
            <w:r w:rsidRPr="007921DC">
              <w:rPr>
                <w:rFonts w:asciiTheme="majorHAnsi" w:hAnsiTheme="majorHAnsi" w:cstheme="majorHAnsi"/>
              </w:rPr>
              <w:t xml:space="preserve">(including milestones) </w:t>
            </w:r>
            <w:r w:rsidRPr="00A018FA">
              <w:rPr>
                <w:rFonts w:asciiTheme="majorHAnsi" w:hAnsiTheme="majorHAnsi" w:cstheme="majorHAnsi"/>
              </w:rPr>
              <w:t>is still accurat</w:t>
            </w:r>
            <w:r w:rsidRPr="007921DC">
              <w:rPr>
                <w:rFonts w:asciiTheme="majorHAnsi" w:hAnsiTheme="majorHAnsi" w:cstheme="majorHAnsi"/>
              </w:rPr>
              <w:t>e</w:t>
            </w:r>
          </w:p>
        </w:tc>
        <w:tc>
          <w:tcPr>
            <w:tcW w:w="1255" w:type="dxa"/>
          </w:tcPr>
          <w:p w14:paraId="4F544AC8" w14:textId="79681670" w:rsidR="002F5640" w:rsidRPr="00A018FA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Schedule</w:t>
            </w:r>
          </w:p>
        </w:tc>
      </w:tr>
      <w:tr w:rsidR="002F5640" w:rsidRPr="007921DC" w14:paraId="03D873E7" w14:textId="6FC5BE29" w:rsidTr="009212A8">
        <w:tc>
          <w:tcPr>
            <w:tcW w:w="790" w:type="dxa"/>
          </w:tcPr>
          <w:p w14:paraId="4DDFD61B" w14:textId="77777777" w:rsidR="002F5640" w:rsidRPr="00A018FA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1F25AFDD" w14:textId="77777777" w:rsidR="002F5640" w:rsidRPr="00A018FA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A018FA">
              <w:rPr>
                <w:rFonts w:asciiTheme="majorHAnsi" w:hAnsiTheme="majorHAnsi" w:cstheme="majorHAnsi"/>
              </w:rPr>
              <w:t>Develop reporting schedule</w:t>
            </w:r>
          </w:p>
        </w:tc>
        <w:tc>
          <w:tcPr>
            <w:tcW w:w="1255" w:type="dxa"/>
          </w:tcPr>
          <w:p w14:paraId="101D0D21" w14:textId="3FF8151F" w:rsidR="002F5640" w:rsidRPr="00A018FA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Schedule</w:t>
            </w:r>
          </w:p>
        </w:tc>
      </w:tr>
      <w:tr w:rsidR="002F5640" w:rsidRPr="007921DC" w14:paraId="4F613540" w14:textId="458D638F" w:rsidTr="009212A8">
        <w:tc>
          <w:tcPr>
            <w:tcW w:w="790" w:type="dxa"/>
          </w:tcPr>
          <w:p w14:paraId="239DFE27" w14:textId="77777777" w:rsidR="002F5640" w:rsidRPr="000F58E8" w:rsidRDefault="002F5640" w:rsidP="00E34EF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7F2BD397" w14:textId="77777777" w:rsidR="002F5640" w:rsidRPr="000F58E8" w:rsidRDefault="002F5640" w:rsidP="00E34EF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Develop detailed roles summary</w:t>
            </w:r>
            <w:r>
              <w:rPr>
                <w:rFonts w:asciiTheme="majorHAnsi" w:hAnsiTheme="majorHAnsi" w:cstheme="majorHAnsi"/>
              </w:rPr>
              <w:t xml:space="preserve"> and associated charts</w:t>
            </w:r>
          </w:p>
        </w:tc>
        <w:tc>
          <w:tcPr>
            <w:tcW w:w="1255" w:type="dxa"/>
          </w:tcPr>
          <w:p w14:paraId="5C31441B" w14:textId="27A6D094" w:rsidR="002F5640" w:rsidRPr="000F58E8" w:rsidRDefault="002F5640" w:rsidP="00E34EF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HR</w:t>
            </w:r>
          </w:p>
        </w:tc>
      </w:tr>
      <w:tr w:rsidR="002F5640" w:rsidRPr="007921DC" w14:paraId="430FD45E" w14:textId="690EB3DF" w:rsidTr="009212A8">
        <w:tc>
          <w:tcPr>
            <w:tcW w:w="790" w:type="dxa"/>
          </w:tcPr>
          <w:p w14:paraId="21E30464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1D2C2EE5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Review Current Funding Agency Financial Administration Guide</w:t>
            </w:r>
          </w:p>
        </w:tc>
        <w:tc>
          <w:tcPr>
            <w:tcW w:w="1255" w:type="dxa"/>
          </w:tcPr>
          <w:p w14:paraId="741759B6" w14:textId="19645DFA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Budget</w:t>
            </w:r>
          </w:p>
        </w:tc>
      </w:tr>
      <w:tr w:rsidR="002F5640" w:rsidRPr="007921DC" w14:paraId="3981EE7D" w14:textId="3ED983F1" w:rsidTr="009212A8">
        <w:tc>
          <w:tcPr>
            <w:tcW w:w="790" w:type="dxa"/>
          </w:tcPr>
          <w:p w14:paraId="5152F76F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76EB3CA1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921DC">
              <w:rPr>
                <w:rFonts w:asciiTheme="majorHAnsi" w:hAnsiTheme="majorHAnsi" w:cstheme="majorHAnsi"/>
              </w:rPr>
              <w:t>Review and/or reconcile</w:t>
            </w:r>
            <w:r w:rsidRPr="000F58E8">
              <w:rPr>
                <w:rFonts w:asciiTheme="majorHAnsi" w:hAnsiTheme="majorHAnsi" w:cstheme="majorHAnsi"/>
              </w:rPr>
              <w:t xml:space="preserve"> project budget</w:t>
            </w:r>
            <w:r w:rsidRPr="007921DC">
              <w:rPr>
                <w:rFonts w:asciiTheme="majorHAnsi" w:hAnsiTheme="majorHAnsi" w:cstheme="majorHAnsi"/>
              </w:rPr>
              <w:t xml:space="preserve"> (i.e. confirm that all committed contributions can be secured)</w:t>
            </w:r>
          </w:p>
        </w:tc>
        <w:tc>
          <w:tcPr>
            <w:tcW w:w="1255" w:type="dxa"/>
          </w:tcPr>
          <w:p w14:paraId="39A792E3" w14:textId="7348E42B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Budget</w:t>
            </w:r>
          </w:p>
        </w:tc>
      </w:tr>
      <w:tr w:rsidR="002F5640" w:rsidRPr="007921DC" w14:paraId="15F211D1" w14:textId="6CBADC3D" w:rsidTr="009212A8">
        <w:tc>
          <w:tcPr>
            <w:tcW w:w="790" w:type="dxa"/>
          </w:tcPr>
          <w:p w14:paraId="48A710F2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4C41DE18" w14:textId="77777777" w:rsidR="002F5640" w:rsidRPr="007921DC" w:rsidDel="00F03021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7921DC">
              <w:rPr>
                <w:rFonts w:asciiTheme="majorHAnsi" w:hAnsiTheme="majorHAnsi" w:cstheme="majorHAnsi"/>
              </w:rPr>
              <w:t xml:space="preserve">Disseminate budget </w:t>
            </w:r>
            <w:r>
              <w:rPr>
                <w:rFonts w:asciiTheme="majorHAnsi" w:hAnsiTheme="majorHAnsi" w:cstheme="majorHAnsi"/>
              </w:rPr>
              <w:t>revisions and clarifications</w:t>
            </w:r>
            <w:r w:rsidRPr="007921DC">
              <w:rPr>
                <w:rFonts w:asciiTheme="majorHAnsi" w:hAnsiTheme="majorHAnsi" w:cstheme="majorHAnsi"/>
              </w:rPr>
              <w:t xml:space="preserve"> as needed</w:t>
            </w:r>
          </w:p>
        </w:tc>
        <w:tc>
          <w:tcPr>
            <w:tcW w:w="1255" w:type="dxa"/>
          </w:tcPr>
          <w:p w14:paraId="579FFED4" w14:textId="240EC5EB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Budget</w:t>
            </w:r>
          </w:p>
        </w:tc>
      </w:tr>
      <w:tr w:rsidR="002F5640" w:rsidRPr="007921DC" w14:paraId="43D495D3" w14:textId="2FFFEFCC" w:rsidTr="009212A8">
        <w:tc>
          <w:tcPr>
            <w:tcW w:w="790" w:type="dxa"/>
          </w:tcPr>
          <w:p w14:paraId="5C54F155" w14:textId="77777777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41BB2704" w14:textId="1BD42130" w:rsidR="002F5640" w:rsidRPr="007921DC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Determine if/how to track and initiate co-funding</w:t>
            </w:r>
          </w:p>
        </w:tc>
        <w:tc>
          <w:tcPr>
            <w:tcW w:w="1255" w:type="dxa"/>
          </w:tcPr>
          <w:p w14:paraId="089F245A" w14:textId="11135892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Budget</w:t>
            </w:r>
          </w:p>
        </w:tc>
      </w:tr>
      <w:tr w:rsidR="002F5640" w:rsidRPr="007921DC" w14:paraId="30203C26" w14:textId="5C424FDC" w:rsidTr="009212A8">
        <w:tc>
          <w:tcPr>
            <w:tcW w:w="790" w:type="dxa"/>
          </w:tcPr>
          <w:p w14:paraId="02A24344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25FB2DFE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Create cheat sheets on budget-related restrictions and processes</w:t>
            </w:r>
            <w:r>
              <w:rPr>
                <w:rFonts w:asciiTheme="majorHAnsi" w:hAnsiTheme="majorHAnsi" w:cstheme="majorHAnsi"/>
              </w:rPr>
              <w:t>, if applicable</w:t>
            </w:r>
          </w:p>
        </w:tc>
        <w:tc>
          <w:tcPr>
            <w:tcW w:w="1255" w:type="dxa"/>
          </w:tcPr>
          <w:p w14:paraId="76FE897A" w14:textId="2D248E10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Budget</w:t>
            </w:r>
          </w:p>
        </w:tc>
      </w:tr>
      <w:tr w:rsidR="002F5640" w:rsidRPr="007921DC" w14:paraId="2BAA93FE" w14:textId="1DED165E" w:rsidTr="009212A8">
        <w:tc>
          <w:tcPr>
            <w:tcW w:w="790" w:type="dxa"/>
          </w:tcPr>
          <w:p w14:paraId="1BE1B54F" w14:textId="77777777" w:rsidR="002F5640" w:rsidRPr="00263ABB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3CF55AD6" w14:textId="54C26BA6" w:rsidR="002F5640" w:rsidRPr="00263ABB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Distribute funding charts, as necessary (i.e. showing how much is to be provided when by which funder/co-funder)</w:t>
            </w:r>
          </w:p>
        </w:tc>
        <w:tc>
          <w:tcPr>
            <w:tcW w:w="1255" w:type="dxa"/>
          </w:tcPr>
          <w:p w14:paraId="2B7FD02B" w14:textId="12F2240D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Budget</w:t>
            </w:r>
          </w:p>
        </w:tc>
      </w:tr>
      <w:tr w:rsidR="002F5640" w:rsidRPr="007921DC" w14:paraId="272FEDA7" w14:textId="6161C80D" w:rsidTr="009212A8">
        <w:tc>
          <w:tcPr>
            <w:tcW w:w="790" w:type="dxa"/>
          </w:tcPr>
          <w:p w14:paraId="2E661A48" w14:textId="77777777" w:rsidR="002F5640" w:rsidRPr="00A6019C" w:rsidRDefault="002F5640" w:rsidP="00E34EF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1E0B00F1" w14:textId="77777777" w:rsidR="002F5640" w:rsidRPr="00A6019C" w:rsidRDefault="002F5640" w:rsidP="00E34EF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Confirm governance and management plans/charts are still accurate</w:t>
            </w:r>
          </w:p>
        </w:tc>
        <w:tc>
          <w:tcPr>
            <w:tcW w:w="1255" w:type="dxa"/>
          </w:tcPr>
          <w:p w14:paraId="7F449108" w14:textId="3378F4D7" w:rsidR="002F5640" w:rsidRDefault="002F5640" w:rsidP="00E34EF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HR</w:t>
            </w:r>
          </w:p>
        </w:tc>
      </w:tr>
      <w:tr w:rsidR="002F5640" w:rsidRPr="007921DC" w14:paraId="33459D8F" w14:textId="047CD8D8" w:rsidTr="009212A8">
        <w:tc>
          <w:tcPr>
            <w:tcW w:w="790" w:type="dxa"/>
          </w:tcPr>
          <w:p w14:paraId="49FC3F5B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6D1755DB" w14:textId="060A3560" w:rsidR="002F5640" w:rsidRPr="000F58E8" w:rsidRDefault="002F5640" w:rsidP="002F5640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 xml:space="preserve">Create and disseminate list of the committee members or technical advisors </w:t>
            </w:r>
          </w:p>
        </w:tc>
        <w:tc>
          <w:tcPr>
            <w:tcW w:w="1255" w:type="dxa"/>
          </w:tcPr>
          <w:p w14:paraId="4497908A" w14:textId="6086341E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HR</w:t>
            </w:r>
          </w:p>
        </w:tc>
      </w:tr>
      <w:tr w:rsidR="002F5640" w:rsidRPr="007921DC" w14:paraId="29157B62" w14:textId="0590CF36" w:rsidTr="009212A8">
        <w:tc>
          <w:tcPr>
            <w:tcW w:w="790" w:type="dxa"/>
          </w:tcPr>
          <w:p w14:paraId="22199FC9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4C13A7B4" w14:textId="1882660A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Develop Terms of Reference for committees</w:t>
            </w:r>
          </w:p>
        </w:tc>
        <w:tc>
          <w:tcPr>
            <w:tcW w:w="1255" w:type="dxa"/>
          </w:tcPr>
          <w:p w14:paraId="1F69EC43" w14:textId="180D8DC8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HR</w:t>
            </w:r>
          </w:p>
        </w:tc>
      </w:tr>
      <w:tr w:rsidR="002F5640" w:rsidRPr="007921DC" w14:paraId="636ACE9F" w14:textId="3D998F2C" w:rsidTr="009212A8">
        <w:tc>
          <w:tcPr>
            <w:tcW w:w="790" w:type="dxa"/>
          </w:tcPr>
          <w:p w14:paraId="1377FB13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7CE7CB2F" w14:textId="756A1C68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Confirm knowledge mobilization plan is still accurate</w:t>
            </w:r>
          </w:p>
        </w:tc>
        <w:tc>
          <w:tcPr>
            <w:tcW w:w="1255" w:type="dxa"/>
          </w:tcPr>
          <w:p w14:paraId="471653BD" w14:textId="6829EDBE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Communications</w:t>
            </w:r>
          </w:p>
        </w:tc>
      </w:tr>
      <w:tr w:rsidR="002F5640" w:rsidRPr="007921DC" w14:paraId="7D1D355C" w14:textId="3E9761D0" w:rsidTr="009212A8">
        <w:tc>
          <w:tcPr>
            <w:tcW w:w="790" w:type="dxa"/>
          </w:tcPr>
          <w:p w14:paraId="4E4EA264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39B8AEF8" w14:textId="6F6DA763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Check in with the SFU Knowledge Mobilization Officer about the knowledge mobilization plan</w:t>
            </w:r>
          </w:p>
        </w:tc>
        <w:tc>
          <w:tcPr>
            <w:tcW w:w="1255" w:type="dxa"/>
          </w:tcPr>
          <w:p w14:paraId="50902E78" w14:textId="15384FDA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Communications</w:t>
            </w:r>
          </w:p>
        </w:tc>
      </w:tr>
      <w:tr w:rsidR="002F5640" w:rsidRPr="007921DC" w14:paraId="7D7D4621" w14:textId="46539D7E" w:rsidTr="009212A8">
        <w:tc>
          <w:tcPr>
            <w:tcW w:w="790" w:type="dxa"/>
          </w:tcPr>
          <w:p w14:paraId="32FDDB51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4FD37005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Develop project contact list</w:t>
            </w:r>
          </w:p>
        </w:tc>
        <w:tc>
          <w:tcPr>
            <w:tcW w:w="1255" w:type="dxa"/>
          </w:tcPr>
          <w:p w14:paraId="10CDB3D5" w14:textId="37615558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HR</w:t>
            </w:r>
          </w:p>
        </w:tc>
      </w:tr>
      <w:tr w:rsidR="002F5640" w:rsidRPr="007921DC" w14:paraId="25A31239" w14:textId="3E78A9AD" w:rsidTr="009212A8">
        <w:tc>
          <w:tcPr>
            <w:tcW w:w="790" w:type="dxa"/>
          </w:tcPr>
          <w:p w14:paraId="49F869C8" w14:textId="77777777" w:rsidR="002F5640" w:rsidRPr="00DD3533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59FEF8FE" w14:textId="77777777" w:rsidR="002F5640" w:rsidRPr="00DD3533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Conduct Conflict of Interest analysis</w:t>
            </w:r>
          </w:p>
        </w:tc>
        <w:tc>
          <w:tcPr>
            <w:tcW w:w="1255" w:type="dxa"/>
          </w:tcPr>
          <w:p w14:paraId="36122DA3" w14:textId="6579CACF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HR</w:t>
            </w:r>
          </w:p>
        </w:tc>
      </w:tr>
      <w:tr w:rsidR="002F5640" w:rsidRPr="007921DC" w14:paraId="4B0149C3" w14:textId="726D8D3E" w:rsidTr="009212A8">
        <w:tc>
          <w:tcPr>
            <w:tcW w:w="790" w:type="dxa"/>
          </w:tcPr>
          <w:p w14:paraId="7BFEE866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7D268D22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Develop communication plan, describing internal and external communication tools</w:t>
            </w:r>
          </w:p>
        </w:tc>
        <w:tc>
          <w:tcPr>
            <w:tcW w:w="1255" w:type="dxa"/>
          </w:tcPr>
          <w:p w14:paraId="6FD08B37" w14:textId="61FBB9ED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Communications</w:t>
            </w:r>
          </w:p>
        </w:tc>
      </w:tr>
      <w:tr w:rsidR="002F5640" w:rsidRPr="007921DC" w14:paraId="4C3A982D" w14:textId="2E79BB63" w:rsidTr="009212A8">
        <w:tc>
          <w:tcPr>
            <w:tcW w:w="790" w:type="dxa"/>
          </w:tcPr>
          <w:p w14:paraId="0B7793C9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056D469D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Compile and disseminate publication guidelines/restrictions</w:t>
            </w:r>
          </w:p>
        </w:tc>
        <w:tc>
          <w:tcPr>
            <w:tcW w:w="1255" w:type="dxa"/>
          </w:tcPr>
          <w:p w14:paraId="0F1688EE" w14:textId="672B2F59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Communications</w:t>
            </w:r>
          </w:p>
        </w:tc>
      </w:tr>
      <w:tr w:rsidR="002F5640" w:rsidRPr="007921DC" w14:paraId="5FF59207" w14:textId="6E8FBC45" w:rsidTr="009212A8">
        <w:tc>
          <w:tcPr>
            <w:tcW w:w="790" w:type="dxa"/>
          </w:tcPr>
          <w:p w14:paraId="7EECD774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5F126690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Review and up</w:t>
            </w:r>
            <w:r w:rsidRPr="000F58E8">
              <w:rPr>
                <w:rFonts w:asciiTheme="majorHAnsi" w:hAnsiTheme="majorHAnsi" w:cstheme="majorHAnsi"/>
              </w:rPr>
              <w:t xml:space="preserve">date </w:t>
            </w:r>
            <w:r>
              <w:rPr>
                <w:rFonts w:asciiTheme="majorHAnsi" w:hAnsiTheme="majorHAnsi" w:cstheme="majorHAnsi"/>
              </w:rPr>
              <w:t>Risk Register</w:t>
            </w:r>
          </w:p>
        </w:tc>
        <w:tc>
          <w:tcPr>
            <w:tcW w:w="1255" w:type="dxa"/>
          </w:tcPr>
          <w:p w14:paraId="1B368A8C" w14:textId="09D5C91F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Risk</w:t>
            </w:r>
          </w:p>
        </w:tc>
      </w:tr>
      <w:tr w:rsidR="002F5640" w:rsidRPr="007921DC" w14:paraId="6A279BA4" w14:textId="166DCA7E" w:rsidTr="009212A8">
        <w:tc>
          <w:tcPr>
            <w:tcW w:w="790" w:type="dxa"/>
          </w:tcPr>
          <w:p w14:paraId="6AF01013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16A59A92" w14:textId="540E0B2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Develop</w:t>
            </w:r>
            <w:r>
              <w:rPr>
                <w:rFonts w:asciiTheme="majorHAnsi" w:hAnsiTheme="majorHAnsi" w:cstheme="majorHAnsi"/>
              </w:rPr>
              <w:t xml:space="preserve"> and disseminate</w:t>
            </w:r>
            <w:r w:rsidRPr="000F58E8">
              <w:rPr>
                <w:rFonts w:asciiTheme="majorHAnsi" w:hAnsiTheme="majorHAnsi" w:cstheme="majorHAnsi"/>
              </w:rPr>
              <w:t xml:space="preserve"> procurement cheat sheet</w:t>
            </w:r>
            <w:r>
              <w:rPr>
                <w:rFonts w:asciiTheme="majorHAnsi" w:hAnsiTheme="majorHAnsi" w:cstheme="majorHAnsi"/>
              </w:rPr>
              <w:t>s, as appropriate</w:t>
            </w:r>
            <w:r w:rsidRPr="000F58E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255" w:type="dxa"/>
          </w:tcPr>
          <w:p w14:paraId="0CFE0F01" w14:textId="6E8E4392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Budget</w:t>
            </w:r>
          </w:p>
        </w:tc>
      </w:tr>
      <w:tr w:rsidR="002F5640" w:rsidRPr="007921DC" w14:paraId="7AE6555B" w14:textId="09925AEE" w:rsidTr="009212A8">
        <w:tc>
          <w:tcPr>
            <w:tcW w:w="790" w:type="dxa"/>
          </w:tcPr>
          <w:p w14:paraId="0C8AE329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473943AE" w14:textId="36535480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Develop stakeholder list</w:t>
            </w:r>
            <w:r>
              <w:rPr>
                <w:rFonts w:asciiTheme="majorHAnsi" w:hAnsiTheme="majorHAnsi" w:cstheme="majorHAnsi"/>
              </w:rPr>
              <w:t>, as appropriate</w:t>
            </w:r>
          </w:p>
        </w:tc>
        <w:tc>
          <w:tcPr>
            <w:tcW w:w="1255" w:type="dxa"/>
          </w:tcPr>
          <w:p w14:paraId="4EB70D77" w14:textId="29077529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Stakeholders</w:t>
            </w:r>
          </w:p>
        </w:tc>
      </w:tr>
      <w:tr w:rsidR="002F5640" w:rsidRPr="007921DC" w14:paraId="4E6CF6A3" w14:textId="5F8C6020" w:rsidTr="009212A8">
        <w:tc>
          <w:tcPr>
            <w:tcW w:w="790" w:type="dxa"/>
          </w:tcPr>
          <w:p w14:paraId="71657A84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5D1A20E6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Develop agreement tracking spreadsheet, if applicable</w:t>
            </w:r>
          </w:p>
        </w:tc>
        <w:tc>
          <w:tcPr>
            <w:tcW w:w="1255" w:type="dxa"/>
          </w:tcPr>
          <w:p w14:paraId="275099EC" w14:textId="6C39F76B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Stakeholders</w:t>
            </w:r>
          </w:p>
        </w:tc>
      </w:tr>
      <w:tr w:rsidR="002F5640" w:rsidRPr="007921DC" w14:paraId="1401C8C5" w14:textId="5A2DB498" w:rsidTr="009212A8">
        <w:tc>
          <w:tcPr>
            <w:tcW w:w="790" w:type="dxa"/>
          </w:tcPr>
          <w:p w14:paraId="453EB84F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12319A86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Develop Intellectual Property cheat sheet, if applicable</w:t>
            </w:r>
          </w:p>
        </w:tc>
        <w:tc>
          <w:tcPr>
            <w:tcW w:w="1255" w:type="dxa"/>
          </w:tcPr>
          <w:p w14:paraId="26761E76" w14:textId="6D3FD4BB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Stakeholders</w:t>
            </w:r>
          </w:p>
        </w:tc>
      </w:tr>
      <w:tr w:rsidR="002F5640" w:rsidRPr="007921DC" w14:paraId="65BE35EB" w14:textId="1C7B5648" w:rsidTr="009212A8">
        <w:tc>
          <w:tcPr>
            <w:tcW w:w="790" w:type="dxa"/>
          </w:tcPr>
          <w:p w14:paraId="237FE8FD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7D19E6F5" w14:textId="77777777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Develop Project Closure Summary (at end of project)</w:t>
            </w:r>
          </w:p>
        </w:tc>
        <w:tc>
          <w:tcPr>
            <w:tcW w:w="1255" w:type="dxa"/>
          </w:tcPr>
          <w:p w14:paraId="42A9D196" w14:textId="5DD1CAE8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General</w:t>
            </w:r>
          </w:p>
        </w:tc>
      </w:tr>
      <w:tr w:rsidR="002F5640" w:rsidRPr="007921DC" w14:paraId="3AE2D7F2" w14:textId="07DA41A2" w:rsidTr="009212A8">
        <w:tc>
          <w:tcPr>
            <w:tcW w:w="790" w:type="dxa"/>
          </w:tcPr>
          <w:p w14:paraId="4DACE833" w14:textId="707322F6" w:rsidR="002F5640" w:rsidRPr="000F58E8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</w:p>
        </w:tc>
        <w:tc>
          <w:tcPr>
            <w:tcW w:w="6585" w:type="dxa"/>
          </w:tcPr>
          <w:p w14:paraId="7D54D7AC" w14:textId="4EB57D61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Work with the Graduate Studies Office to facilitate hiring of Graduate Fellowships (GFs) and Undergraduate Student Research Awards (USRAs)</w:t>
            </w:r>
          </w:p>
        </w:tc>
        <w:tc>
          <w:tcPr>
            <w:tcW w:w="1255" w:type="dxa"/>
          </w:tcPr>
          <w:p w14:paraId="5B14AB08" w14:textId="6C0722BB" w:rsidR="002F5640" w:rsidRDefault="002F5640" w:rsidP="00497EE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HR</w:t>
            </w:r>
          </w:p>
        </w:tc>
      </w:tr>
    </w:tbl>
    <w:p w14:paraId="3D758A2E" w14:textId="77777777" w:rsidR="00B84D8C" w:rsidRDefault="00B84D8C" w:rsidP="00B84D8C">
      <w:pPr>
        <w:sectPr w:rsidR="00B84D8C" w:rsidSect="00B84D8C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276E62" w14:textId="1368FB18" w:rsidR="00B84D8C" w:rsidRDefault="00B84D8C" w:rsidP="00B84D8C"/>
    <w:p w14:paraId="283FAD28" w14:textId="10F9220B" w:rsidR="008B22E1" w:rsidRPr="004A02AC" w:rsidRDefault="00F0729E" w:rsidP="008B22E1">
      <w:pPr>
        <w:pStyle w:val="Heading1"/>
        <w:rPr>
          <w:color w:val="C00000"/>
        </w:rPr>
      </w:pPr>
      <w:r>
        <w:rPr>
          <w:color w:val="C00000"/>
        </w:rPr>
        <w:t xml:space="preserve">Research </w:t>
      </w:r>
      <w:r w:rsidR="008B22E1" w:rsidRPr="004A02AC">
        <w:rPr>
          <w:color w:val="C00000"/>
        </w:rPr>
        <w:t>Project</w:t>
      </w:r>
      <w:r w:rsidR="000E3B7E" w:rsidRPr="004A02AC">
        <w:rPr>
          <w:color w:val="C00000"/>
        </w:rPr>
        <w:t xml:space="preserve"> Management</w:t>
      </w:r>
      <w:r w:rsidR="007E3ADA">
        <w:rPr>
          <w:color w:val="C00000"/>
        </w:rPr>
        <w:t xml:space="preserve"> Needs, Inputs, and Outputs</w:t>
      </w:r>
    </w:p>
    <w:p w14:paraId="2DE29E31" w14:textId="77777777" w:rsidR="006D67B6" w:rsidRPr="006D67B6" w:rsidRDefault="006D67B6" w:rsidP="006D67B6">
      <w:pPr>
        <w:rPr>
          <w:rFonts w:asciiTheme="majorHAnsi" w:hAnsiTheme="majorHAnsi" w:cstheme="majorHAnsi"/>
          <w:color w:val="00B050"/>
        </w:rPr>
      </w:pPr>
      <w:r w:rsidRPr="001420ED">
        <w:rPr>
          <w:rFonts w:asciiTheme="majorHAnsi" w:hAnsiTheme="majorHAnsi" w:cstheme="majorHAnsi"/>
          <w:color w:val="2E74B5" w:themeColor="accent1" w:themeShade="BF"/>
        </w:rPr>
        <w:t xml:space="preserve">Items in </w:t>
      </w:r>
      <w:r w:rsidR="001420ED" w:rsidRPr="001420ED">
        <w:rPr>
          <w:rFonts w:asciiTheme="majorHAnsi" w:hAnsiTheme="majorHAnsi" w:cstheme="majorHAnsi"/>
          <w:color w:val="2E74B5" w:themeColor="accent1" w:themeShade="BF"/>
        </w:rPr>
        <w:t>blue</w:t>
      </w:r>
      <w:r w:rsidRPr="001420ED">
        <w:rPr>
          <w:rFonts w:asciiTheme="majorHAnsi" w:hAnsiTheme="majorHAnsi" w:cstheme="majorHAnsi"/>
          <w:color w:val="2E74B5" w:themeColor="accent1" w:themeShade="BF"/>
        </w:rPr>
        <w:t xml:space="preserve"> should be conducted pre-award and revisited post-award.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2689"/>
        <w:gridCol w:w="4067"/>
        <w:gridCol w:w="4089"/>
      </w:tblGrid>
      <w:tr w:rsidR="004337B9" w:rsidRPr="00875E1B" w14:paraId="19CB05E8" w14:textId="77777777" w:rsidTr="009212A8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9DB7C4A" w14:textId="11617A8B" w:rsidR="00993B3F" w:rsidRPr="00006AC4" w:rsidRDefault="000F58E8" w:rsidP="007A586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Project Management</w:t>
            </w:r>
            <w:r w:rsidR="00993B3F" w:rsidRPr="00006AC4">
              <w:rPr>
                <w:rFonts w:asciiTheme="majorHAnsi" w:hAnsiTheme="majorHAnsi" w:cstheme="majorHAnsi"/>
                <w:b/>
              </w:rPr>
              <w:t xml:space="preserve"> Category</w:t>
            </w:r>
          </w:p>
        </w:tc>
        <w:tc>
          <w:tcPr>
            <w:tcW w:w="2689" w:type="dxa"/>
            <w:shd w:val="clear" w:color="auto" w:fill="D9D9D9" w:themeFill="background1" w:themeFillShade="D9"/>
          </w:tcPr>
          <w:p w14:paraId="243C0F75" w14:textId="257F96D3" w:rsidR="00993B3F" w:rsidRPr="00875E1B" w:rsidRDefault="00E46D6F" w:rsidP="007A586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Critical </w:t>
            </w:r>
            <w:r w:rsidR="00993B3F" w:rsidRPr="00875E1B">
              <w:rPr>
                <w:rFonts w:asciiTheme="majorHAnsi" w:hAnsiTheme="majorHAnsi" w:cstheme="majorHAnsi"/>
                <w:b/>
              </w:rPr>
              <w:t>Needs</w:t>
            </w:r>
          </w:p>
        </w:tc>
        <w:tc>
          <w:tcPr>
            <w:tcW w:w="4067" w:type="dxa"/>
            <w:shd w:val="clear" w:color="auto" w:fill="D9D9D9" w:themeFill="background1" w:themeFillShade="D9"/>
          </w:tcPr>
          <w:p w14:paraId="2F29B68C" w14:textId="2A506326" w:rsidR="00993B3F" w:rsidRPr="00875E1B" w:rsidRDefault="00F0729E" w:rsidP="007A586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Possible </w:t>
            </w:r>
            <w:r w:rsidR="00993B3F">
              <w:rPr>
                <w:rFonts w:asciiTheme="majorHAnsi" w:hAnsiTheme="majorHAnsi" w:cstheme="majorHAnsi"/>
                <w:b/>
              </w:rPr>
              <w:t>Inputs</w:t>
            </w:r>
          </w:p>
        </w:tc>
        <w:tc>
          <w:tcPr>
            <w:tcW w:w="4089" w:type="dxa"/>
            <w:shd w:val="clear" w:color="auto" w:fill="D9D9D9" w:themeFill="background1" w:themeFillShade="D9"/>
          </w:tcPr>
          <w:p w14:paraId="6E4CF7CB" w14:textId="4E0DAF95" w:rsidR="007E3ADA" w:rsidRPr="00875E1B" w:rsidRDefault="00F0729E" w:rsidP="007E3ADA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Possible </w:t>
            </w:r>
            <w:r w:rsidR="006B0CB3">
              <w:rPr>
                <w:rFonts w:asciiTheme="majorHAnsi" w:hAnsiTheme="majorHAnsi" w:cstheme="majorHAnsi"/>
                <w:b/>
              </w:rPr>
              <w:t>Outputs</w:t>
            </w:r>
            <w:bookmarkStart w:id="0" w:name="_GoBack"/>
            <w:bookmarkEnd w:id="0"/>
          </w:p>
        </w:tc>
      </w:tr>
      <w:tr w:rsidR="004337B9" w14:paraId="6312D327" w14:textId="77777777" w:rsidTr="009212A8">
        <w:tc>
          <w:tcPr>
            <w:tcW w:w="0" w:type="auto"/>
          </w:tcPr>
          <w:p w14:paraId="1CAE6322" w14:textId="4923A2D8" w:rsidR="00993B3F" w:rsidRPr="00006AC4" w:rsidRDefault="004E6C70" w:rsidP="00875E1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General Project Oversight</w:t>
            </w:r>
          </w:p>
        </w:tc>
        <w:tc>
          <w:tcPr>
            <w:tcW w:w="2689" w:type="dxa"/>
          </w:tcPr>
          <w:p w14:paraId="33A921AF" w14:textId="77777777" w:rsidR="00735C8C" w:rsidRDefault="000B7961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</w:rPr>
              <w:t>Coordinate the various project management activities and processes.</w:t>
            </w:r>
          </w:p>
          <w:p w14:paraId="4F0C9FFC" w14:textId="77777777" w:rsidR="00735C8C" w:rsidRDefault="00735C8C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</w:p>
          <w:p w14:paraId="2A7CF3F0" w14:textId="77777777" w:rsidR="00993B3F" w:rsidRDefault="00735C8C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</w:rPr>
              <w:t xml:space="preserve">Clarify project </w:t>
            </w:r>
            <w:r w:rsidR="004E6C70">
              <w:rPr>
                <w:rFonts w:asciiTheme="majorHAnsi" w:hAnsiTheme="majorHAnsi" w:cstheme="majorHAnsi"/>
                <w:color w:val="2E74B5" w:themeColor="accent1" w:themeShade="BF"/>
              </w:rPr>
              <w:t xml:space="preserve">scope, </w:t>
            </w:r>
            <w:r>
              <w:rPr>
                <w:rFonts w:asciiTheme="majorHAnsi" w:hAnsiTheme="majorHAnsi" w:cstheme="majorHAnsi"/>
                <w:color w:val="2E74B5" w:themeColor="accent1" w:themeShade="BF"/>
              </w:rPr>
              <w:t xml:space="preserve">goals and objectives. </w:t>
            </w:r>
          </w:p>
          <w:p w14:paraId="15819F6D" w14:textId="77777777" w:rsidR="004E6C70" w:rsidRDefault="004E6C70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</w:p>
          <w:p w14:paraId="691DDEA0" w14:textId="4BF713D6" w:rsidR="004E6C70" w:rsidRDefault="004E6C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</w:rPr>
              <w:t>E</w:t>
            </w:r>
            <w:r w:rsidRPr="001420ED">
              <w:rPr>
                <w:rFonts w:asciiTheme="majorHAnsi" w:hAnsiTheme="majorHAnsi" w:cstheme="majorHAnsi"/>
                <w:color w:val="2E74B5" w:themeColor="accent1" w:themeShade="BF"/>
              </w:rPr>
              <w:t>nsure ever</w:t>
            </w:r>
            <w:r>
              <w:rPr>
                <w:rFonts w:asciiTheme="majorHAnsi" w:hAnsiTheme="majorHAnsi" w:cstheme="majorHAnsi"/>
                <w:color w:val="2E74B5" w:themeColor="accent1" w:themeShade="BF"/>
              </w:rPr>
              <w:t xml:space="preserve">yone is on the same page and </w:t>
            </w:r>
            <w:r w:rsidRPr="001420ED">
              <w:rPr>
                <w:rFonts w:asciiTheme="majorHAnsi" w:hAnsiTheme="majorHAnsi" w:cstheme="majorHAnsi"/>
                <w:color w:val="2E74B5" w:themeColor="accent1" w:themeShade="BF"/>
              </w:rPr>
              <w:t>prevent scope creep.</w:t>
            </w:r>
          </w:p>
        </w:tc>
        <w:tc>
          <w:tcPr>
            <w:tcW w:w="4067" w:type="dxa"/>
          </w:tcPr>
          <w:p w14:paraId="39F280B5" w14:textId="77777777" w:rsidR="00993B3F" w:rsidRDefault="00BD1289" w:rsidP="00875E1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</w:rPr>
              <w:t xml:space="preserve"> Project Proposal</w:t>
            </w:r>
            <w:r w:rsidR="00D80A79">
              <w:rPr>
                <w:rFonts w:asciiTheme="majorHAnsi" w:hAnsiTheme="majorHAnsi" w:cstheme="majorHAnsi"/>
                <w:color w:val="2E74B5" w:themeColor="accent1" w:themeShade="BF"/>
              </w:rPr>
              <w:t xml:space="preserve">, </w:t>
            </w:r>
            <w:r w:rsidR="007C78BD">
              <w:rPr>
                <w:rFonts w:asciiTheme="majorHAnsi" w:hAnsiTheme="majorHAnsi" w:cstheme="majorHAnsi"/>
                <w:color w:val="2E74B5" w:themeColor="accent1" w:themeShade="BF"/>
              </w:rPr>
              <w:t>Application</w:t>
            </w:r>
            <w:r w:rsidR="00D80A79">
              <w:rPr>
                <w:rFonts w:asciiTheme="majorHAnsi" w:hAnsiTheme="majorHAnsi" w:cstheme="majorHAnsi"/>
                <w:color w:val="2E74B5" w:themeColor="accent1" w:themeShade="BF"/>
              </w:rPr>
              <w:t>, and/or Statement of Work</w:t>
            </w:r>
            <w:r>
              <w:rPr>
                <w:rFonts w:asciiTheme="majorHAnsi" w:hAnsiTheme="majorHAnsi" w:cstheme="majorHAnsi"/>
                <w:color w:val="2E74B5" w:themeColor="accent1" w:themeShade="BF"/>
              </w:rPr>
              <w:t xml:space="preserve"> (final version)</w:t>
            </w:r>
          </w:p>
          <w:p w14:paraId="27407EC4" w14:textId="77777777" w:rsidR="004337B9" w:rsidRPr="000F58E8" w:rsidRDefault="004337B9" w:rsidP="004337B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0F58E8">
              <w:rPr>
                <w:rFonts w:asciiTheme="majorHAnsi" w:hAnsiTheme="majorHAnsi" w:cstheme="majorHAnsi"/>
                <w:color w:val="0070C0"/>
              </w:rPr>
              <w:t>Granting agency Terms of Reference and/or Funding Guidelines</w:t>
            </w:r>
          </w:p>
          <w:p w14:paraId="7F21BB78" w14:textId="73CD1641" w:rsidR="004C11EC" w:rsidRPr="004C11EC" w:rsidRDefault="004C11EC" w:rsidP="004337B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4C11EC">
              <w:rPr>
                <w:rFonts w:asciiTheme="majorHAnsi" w:hAnsiTheme="majorHAnsi" w:cstheme="majorHAnsi"/>
              </w:rPr>
              <w:t>Project Initiation Form</w:t>
            </w:r>
          </w:p>
          <w:p w14:paraId="704BE4F7" w14:textId="1482F5F0" w:rsidR="00EE1CD5" w:rsidRPr="000F58E8" w:rsidRDefault="00EE1CD5" w:rsidP="004337B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687283">
              <w:rPr>
                <w:rFonts w:asciiTheme="majorHAnsi" w:hAnsiTheme="majorHAnsi" w:cstheme="majorHAnsi"/>
              </w:rPr>
              <w:t>Executed Grant Agreement</w:t>
            </w:r>
            <w:r>
              <w:rPr>
                <w:rFonts w:asciiTheme="majorHAnsi" w:hAnsiTheme="majorHAnsi" w:cstheme="majorHAnsi"/>
              </w:rPr>
              <w:t xml:space="preserve"> and any subsequent amendments</w:t>
            </w:r>
          </w:p>
          <w:p w14:paraId="2A4898C4" w14:textId="77777777" w:rsidR="0084177B" w:rsidRPr="009212A8" w:rsidRDefault="0084177B" w:rsidP="004337B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</w:rPr>
              <w:t>Contract Agreement Memoranda</w:t>
            </w:r>
          </w:p>
          <w:p w14:paraId="2A9BC7AD" w14:textId="7EF7ADFB" w:rsidR="004E6C70" w:rsidRPr="004337B9" w:rsidRDefault="004E6C70" w:rsidP="004337B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</w:rPr>
              <w:t>Funder-approved scope changes</w:t>
            </w:r>
          </w:p>
        </w:tc>
        <w:tc>
          <w:tcPr>
            <w:tcW w:w="4089" w:type="dxa"/>
          </w:tcPr>
          <w:p w14:paraId="29A1EAFF" w14:textId="70B30AF9" w:rsidR="008E5E12" w:rsidRPr="00DA00B0" w:rsidRDefault="008E5E12" w:rsidP="00875E1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color w:val="0070C0"/>
              </w:rPr>
            </w:pPr>
            <w:r w:rsidRPr="00DA00B0">
              <w:rPr>
                <w:rFonts w:asciiTheme="majorHAnsi" w:hAnsiTheme="majorHAnsi" w:cstheme="majorHAnsi"/>
                <w:color w:val="0070C0"/>
              </w:rPr>
              <w:t>Project Initiation Form</w:t>
            </w:r>
          </w:p>
          <w:p w14:paraId="4CC1CB75" w14:textId="3356F280" w:rsidR="00E46D6F" w:rsidRPr="000F58E8" w:rsidRDefault="00E46D6F" w:rsidP="00875E1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 xml:space="preserve">Project </w:t>
            </w:r>
            <w:r w:rsidR="004C11EC">
              <w:rPr>
                <w:rFonts w:asciiTheme="majorHAnsi" w:hAnsiTheme="majorHAnsi" w:cstheme="majorHAnsi"/>
              </w:rPr>
              <w:t>S</w:t>
            </w:r>
            <w:r w:rsidRPr="000F58E8">
              <w:rPr>
                <w:rFonts w:asciiTheme="majorHAnsi" w:hAnsiTheme="majorHAnsi" w:cstheme="majorHAnsi"/>
              </w:rPr>
              <w:t>ummary</w:t>
            </w:r>
            <w:r w:rsidR="004C11EC">
              <w:rPr>
                <w:rFonts w:asciiTheme="majorHAnsi" w:hAnsiTheme="majorHAnsi" w:cstheme="majorHAnsi"/>
              </w:rPr>
              <w:t xml:space="preserve"> Sheet</w:t>
            </w:r>
          </w:p>
          <w:p w14:paraId="7B555C70" w14:textId="2C341782" w:rsidR="00E317C0" w:rsidRDefault="00E317C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Project Kick-off Meeting</w:t>
            </w:r>
          </w:p>
          <w:p w14:paraId="32176091" w14:textId="0A97B48A" w:rsidR="00993B3F" w:rsidRDefault="00993B3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Monthly/quarterly project mgmt. dashboard to show what project </w:t>
            </w:r>
            <w:r w:rsidR="00D86320">
              <w:rPr>
                <w:rFonts w:asciiTheme="majorHAnsi" w:hAnsiTheme="majorHAnsi" w:cstheme="majorHAnsi"/>
              </w:rPr>
              <w:t>management</w:t>
            </w:r>
            <w:r>
              <w:rPr>
                <w:rFonts w:asciiTheme="majorHAnsi" w:hAnsiTheme="majorHAnsi" w:cstheme="majorHAnsi"/>
              </w:rPr>
              <w:t xml:space="preserve"> activities are being conducted</w:t>
            </w:r>
          </w:p>
          <w:p w14:paraId="78F5B63F" w14:textId="063107D6" w:rsidR="00406B3C" w:rsidRDefault="00406B3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Work Breakdown Structure (if relevant)</w:t>
            </w:r>
          </w:p>
          <w:p w14:paraId="2AC5030D" w14:textId="39D0B7AD" w:rsidR="004C11EC" w:rsidRPr="00875E1B" w:rsidRDefault="004C11EC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Project Closure Summary (at end of project)</w:t>
            </w:r>
          </w:p>
        </w:tc>
      </w:tr>
      <w:tr w:rsidR="004337B9" w14:paraId="3BA8C8AE" w14:textId="77777777" w:rsidTr="009212A8">
        <w:tc>
          <w:tcPr>
            <w:tcW w:w="0" w:type="auto"/>
          </w:tcPr>
          <w:p w14:paraId="6284CC43" w14:textId="772B1813" w:rsidR="00993B3F" w:rsidRPr="00006AC4" w:rsidRDefault="004E6C70" w:rsidP="00875E1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Schedule</w:t>
            </w:r>
            <w:r w:rsidRPr="00006AC4">
              <w:rPr>
                <w:rFonts w:asciiTheme="majorHAnsi" w:hAnsiTheme="majorHAnsi" w:cstheme="majorHAnsi"/>
                <w:b/>
              </w:rPr>
              <w:t xml:space="preserve"> </w:t>
            </w:r>
            <w:r w:rsidR="00993B3F" w:rsidRPr="00006AC4">
              <w:rPr>
                <w:rFonts w:asciiTheme="majorHAnsi" w:hAnsiTheme="majorHAnsi" w:cstheme="majorHAnsi"/>
                <w:b/>
              </w:rPr>
              <w:t>Management</w:t>
            </w:r>
          </w:p>
        </w:tc>
        <w:tc>
          <w:tcPr>
            <w:tcW w:w="2689" w:type="dxa"/>
          </w:tcPr>
          <w:p w14:paraId="1B9D05E0" w14:textId="77777777" w:rsidR="00993B3F" w:rsidRDefault="00993B3F" w:rsidP="00875E1B">
            <w:pPr>
              <w:rPr>
                <w:rFonts w:asciiTheme="majorHAnsi" w:hAnsiTheme="majorHAnsi" w:cstheme="majorHAnsi"/>
              </w:rPr>
            </w:pPr>
            <w:r w:rsidRPr="001420ED">
              <w:rPr>
                <w:rFonts w:asciiTheme="majorHAnsi" w:hAnsiTheme="majorHAnsi" w:cstheme="majorHAnsi"/>
                <w:color w:val="2E74B5" w:themeColor="accent1" w:themeShade="BF"/>
              </w:rPr>
              <w:t xml:space="preserve">Clarify the overall project schedule </w:t>
            </w:r>
            <w:r>
              <w:rPr>
                <w:rFonts w:asciiTheme="majorHAnsi" w:hAnsiTheme="majorHAnsi" w:cstheme="majorHAnsi"/>
              </w:rPr>
              <w:t>as well as the reporting schedule.</w:t>
            </w:r>
          </w:p>
        </w:tc>
        <w:tc>
          <w:tcPr>
            <w:tcW w:w="4067" w:type="dxa"/>
          </w:tcPr>
          <w:p w14:paraId="71F72C8D" w14:textId="77777777" w:rsidR="00993B3F" w:rsidRDefault="00740043" w:rsidP="00875E1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</w:rPr>
              <w:t>Initial project schedule and associated milestones</w:t>
            </w:r>
          </w:p>
          <w:p w14:paraId="327516AF" w14:textId="77777777" w:rsidR="003479A9" w:rsidRPr="000F58E8" w:rsidRDefault="00740043" w:rsidP="009223B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0F58E8">
              <w:rPr>
                <w:rFonts w:asciiTheme="majorHAnsi" w:hAnsiTheme="majorHAnsi" w:cstheme="majorHAnsi"/>
              </w:rPr>
              <w:t>Reporting requirements as laid out in granting agency Terms of Reference and/or Funding Guidelines</w:t>
            </w:r>
          </w:p>
          <w:p w14:paraId="50F3FBFC" w14:textId="77777777" w:rsidR="005653B4" w:rsidRPr="000F58E8" w:rsidRDefault="005653B4" w:rsidP="009223B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</w:rPr>
              <w:t>Schedule and/or milestone reporting templates</w:t>
            </w:r>
          </w:p>
        </w:tc>
        <w:tc>
          <w:tcPr>
            <w:tcW w:w="4089" w:type="dxa"/>
          </w:tcPr>
          <w:p w14:paraId="3B16C62B" w14:textId="77777777" w:rsidR="00993B3F" w:rsidRPr="001420ED" w:rsidRDefault="00993B3F" w:rsidP="00875E1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1420ED">
              <w:rPr>
                <w:rFonts w:asciiTheme="majorHAnsi" w:hAnsiTheme="majorHAnsi" w:cstheme="majorHAnsi"/>
                <w:color w:val="2E74B5" w:themeColor="accent1" w:themeShade="BF"/>
              </w:rPr>
              <w:t>Project Gantt chart for research activities</w:t>
            </w:r>
            <w:r w:rsidR="00740043">
              <w:rPr>
                <w:rFonts w:asciiTheme="majorHAnsi" w:hAnsiTheme="majorHAnsi" w:cstheme="majorHAnsi"/>
                <w:color w:val="2E74B5" w:themeColor="accent1" w:themeShade="BF"/>
              </w:rPr>
              <w:t xml:space="preserve"> and milestones</w:t>
            </w:r>
          </w:p>
          <w:p w14:paraId="73BD2E5E" w14:textId="77777777" w:rsidR="00993B3F" w:rsidRPr="007C3098" w:rsidRDefault="00993B3F" w:rsidP="00875E1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7C3098">
              <w:rPr>
                <w:rFonts w:asciiTheme="majorHAnsi" w:hAnsiTheme="majorHAnsi" w:cstheme="majorHAnsi"/>
              </w:rPr>
              <w:t>Reporting schedule</w:t>
            </w:r>
          </w:p>
        </w:tc>
      </w:tr>
      <w:tr w:rsidR="008279BC" w14:paraId="3D465685" w14:textId="77777777" w:rsidTr="009212A8">
        <w:tc>
          <w:tcPr>
            <w:tcW w:w="0" w:type="auto"/>
          </w:tcPr>
          <w:p w14:paraId="552790DA" w14:textId="4B47886A" w:rsidR="008279BC" w:rsidRPr="00006AC4" w:rsidRDefault="004E6C70" w:rsidP="008279B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Budget</w:t>
            </w:r>
            <w:r w:rsidRPr="00006AC4">
              <w:rPr>
                <w:rFonts w:asciiTheme="majorHAnsi" w:hAnsiTheme="majorHAnsi" w:cstheme="majorHAnsi"/>
                <w:b/>
              </w:rPr>
              <w:t xml:space="preserve"> </w:t>
            </w:r>
            <w:r w:rsidR="008279BC" w:rsidRPr="00006AC4">
              <w:rPr>
                <w:rFonts w:asciiTheme="majorHAnsi" w:hAnsiTheme="majorHAnsi" w:cstheme="majorHAnsi"/>
                <w:b/>
              </w:rPr>
              <w:t>Management</w:t>
            </w:r>
          </w:p>
        </w:tc>
        <w:tc>
          <w:tcPr>
            <w:tcW w:w="2689" w:type="dxa"/>
          </w:tcPr>
          <w:p w14:paraId="6ECDA65A" w14:textId="4D737B96" w:rsidR="008279BC" w:rsidRDefault="008279BC" w:rsidP="008279BC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1420ED">
              <w:rPr>
                <w:rFonts w:asciiTheme="majorHAnsi" w:hAnsiTheme="majorHAnsi" w:cstheme="majorHAnsi"/>
                <w:color w:val="2E74B5" w:themeColor="accent1" w:themeShade="BF"/>
              </w:rPr>
              <w:t xml:space="preserve">Clarify the project budget. </w:t>
            </w:r>
          </w:p>
          <w:p w14:paraId="6258F76A" w14:textId="746E53D2" w:rsidR="00FA43B9" w:rsidRDefault="00FA43B9" w:rsidP="008279BC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</w:p>
          <w:p w14:paraId="4792A303" w14:textId="067E8090" w:rsidR="00FA43B9" w:rsidRDefault="00FA43B9" w:rsidP="008279BC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</w:rPr>
              <w:t>Confirm the source and mechanism of all contributions.</w:t>
            </w:r>
          </w:p>
          <w:p w14:paraId="3E16D966" w14:textId="53DC1E1D" w:rsidR="00FA43B9" w:rsidRDefault="00FA43B9" w:rsidP="008279BC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</w:p>
          <w:p w14:paraId="3E7C2470" w14:textId="1D74967B" w:rsidR="00FA43B9" w:rsidRPr="000F58E8" w:rsidRDefault="00FA43B9" w:rsidP="000F58E8">
            <w:pPr>
              <w:pStyle w:val="CommentText"/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  <w:sz w:val="22"/>
                <w:szCs w:val="22"/>
              </w:rPr>
              <w:t xml:space="preserve">Reconcile budget contributions and proposed </w:t>
            </w:r>
            <w:r w:rsidRPr="000F58E8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expenditures with governance model.</w:t>
            </w:r>
          </w:p>
          <w:p w14:paraId="264A77CC" w14:textId="279A401D" w:rsidR="00FA43B9" w:rsidRDefault="00FA43B9" w:rsidP="008279BC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</w:p>
          <w:p w14:paraId="217BFA16" w14:textId="77777777" w:rsidR="00FA43B9" w:rsidRDefault="00FA43B9">
            <w:pPr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Ensure the project stays within budget and is compliant with all financial policies.</w:t>
            </w:r>
          </w:p>
          <w:p w14:paraId="35B0E81F" w14:textId="77777777" w:rsidR="00F0729E" w:rsidRDefault="00F0729E">
            <w:pPr>
              <w:rPr>
                <w:rFonts w:asciiTheme="majorHAnsi" w:hAnsiTheme="majorHAnsi" w:cstheme="majorHAnsi"/>
              </w:rPr>
            </w:pPr>
          </w:p>
          <w:p w14:paraId="69ECECA2" w14:textId="60C98C6C" w:rsidR="00F0729E" w:rsidRDefault="00F072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Set up an appropriate account structure.  Convey procurement protocols and restrictions.</w:t>
            </w:r>
          </w:p>
        </w:tc>
        <w:tc>
          <w:tcPr>
            <w:tcW w:w="4067" w:type="dxa"/>
          </w:tcPr>
          <w:p w14:paraId="1932D58C" w14:textId="3D75BA9D" w:rsidR="003569DB" w:rsidRPr="000F58E8" w:rsidRDefault="003569DB" w:rsidP="00F0729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</w:rPr>
              <w:lastRenderedPageBreak/>
              <w:t>Budget from the Project Proposal, Application, and/or Statement of Work (final version)</w:t>
            </w:r>
          </w:p>
          <w:p w14:paraId="7E814102" w14:textId="69BDD651" w:rsidR="008279BC" w:rsidRPr="009212A8" w:rsidRDefault="008279BC" w:rsidP="00F0729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687283">
              <w:rPr>
                <w:rFonts w:asciiTheme="majorHAnsi" w:hAnsiTheme="majorHAnsi"/>
              </w:rPr>
              <w:t>Current Funding Agency Financial Administration Guide</w:t>
            </w:r>
          </w:p>
          <w:p w14:paraId="32D3DDA8" w14:textId="032D863B" w:rsidR="00F0729E" w:rsidRPr="009212A8" w:rsidRDefault="00F0729E" w:rsidP="00F0729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lastRenderedPageBreak/>
              <w:t>Granting agency Terms of Reference and/or Funding Guidelines</w:t>
            </w:r>
          </w:p>
          <w:p w14:paraId="413F0334" w14:textId="22AA5C6D" w:rsidR="008279BC" w:rsidRPr="001420ED" w:rsidRDefault="008279BC" w:rsidP="00F0729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/>
              </w:rPr>
              <w:t>Financial reporting templates</w:t>
            </w:r>
          </w:p>
        </w:tc>
        <w:tc>
          <w:tcPr>
            <w:tcW w:w="4089" w:type="dxa"/>
          </w:tcPr>
          <w:p w14:paraId="296AC180" w14:textId="01A45713" w:rsidR="008279BC" w:rsidRPr="001420ED" w:rsidRDefault="008279BC" w:rsidP="008279B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1420ED">
              <w:rPr>
                <w:rFonts w:asciiTheme="majorHAnsi" w:hAnsiTheme="majorHAnsi" w:cstheme="majorHAnsi"/>
                <w:color w:val="2E74B5" w:themeColor="accent1" w:themeShade="BF"/>
              </w:rPr>
              <w:lastRenderedPageBreak/>
              <w:t>Project budget spreadsheet</w:t>
            </w:r>
            <w:r w:rsidR="003569DB">
              <w:rPr>
                <w:rFonts w:asciiTheme="majorHAnsi" w:hAnsiTheme="majorHAnsi" w:cstheme="majorHAnsi"/>
                <w:color w:val="2E74B5" w:themeColor="accent1" w:themeShade="BF"/>
              </w:rPr>
              <w:t>, if different than what was included in the final Project Proposal, application and/or Statement of Work</w:t>
            </w:r>
          </w:p>
          <w:p w14:paraId="7F8E1CA5" w14:textId="3AEA461E" w:rsidR="008279BC" w:rsidRDefault="008279BC" w:rsidP="008279B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7C3098">
              <w:rPr>
                <w:rFonts w:asciiTheme="majorHAnsi" w:hAnsiTheme="majorHAnsi" w:cstheme="majorHAnsi"/>
              </w:rPr>
              <w:t>Cheat sheets on budget-related restrictions and processes</w:t>
            </w:r>
            <w:r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lastRenderedPageBreak/>
              <w:t>particularly for eligible/ineligible expenses</w:t>
            </w:r>
          </w:p>
          <w:p w14:paraId="4890BC52" w14:textId="4F169686" w:rsidR="00F0729E" w:rsidRPr="007C3098" w:rsidRDefault="00F0729E" w:rsidP="008279B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Procurement cheat sheet outlining how expenses are to be billed on the project and via what processes.</w:t>
            </w:r>
          </w:p>
          <w:p w14:paraId="09EDDB48" w14:textId="77777777" w:rsidR="008279BC" w:rsidRPr="007C3098" w:rsidRDefault="008279BC" w:rsidP="008279B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7C3098">
              <w:rPr>
                <w:rFonts w:asciiTheme="majorHAnsi" w:hAnsiTheme="majorHAnsi" w:cstheme="majorHAnsi"/>
              </w:rPr>
              <w:t>Monthly/quarterly budget dashboards to show spending progress</w:t>
            </w:r>
          </w:p>
          <w:p w14:paraId="01D02974" w14:textId="77777777" w:rsidR="008279BC" w:rsidRDefault="008279BC" w:rsidP="008279B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7C3098">
              <w:rPr>
                <w:rFonts w:asciiTheme="majorHAnsi" w:hAnsiTheme="majorHAnsi" w:cstheme="majorHAnsi"/>
              </w:rPr>
              <w:t>Funding chart (how much</w:t>
            </w:r>
            <w:r w:rsidR="00563363">
              <w:rPr>
                <w:rFonts w:asciiTheme="majorHAnsi" w:hAnsiTheme="majorHAnsi" w:cstheme="majorHAnsi"/>
              </w:rPr>
              <w:t>/when</w:t>
            </w:r>
            <w:r w:rsidRPr="007C3098">
              <w:rPr>
                <w:rFonts w:asciiTheme="majorHAnsi" w:hAnsiTheme="majorHAnsi" w:cstheme="majorHAnsi"/>
              </w:rPr>
              <w:t xml:space="preserve"> from which funder</w:t>
            </w:r>
            <w:r w:rsidR="00563363">
              <w:rPr>
                <w:rFonts w:asciiTheme="majorHAnsi" w:hAnsiTheme="majorHAnsi" w:cstheme="majorHAnsi"/>
              </w:rPr>
              <w:t>/co-funder</w:t>
            </w:r>
            <w:r w:rsidRPr="007C3098">
              <w:rPr>
                <w:rFonts w:asciiTheme="majorHAnsi" w:hAnsiTheme="majorHAnsi" w:cstheme="majorHAnsi"/>
              </w:rPr>
              <w:t>)</w:t>
            </w:r>
          </w:p>
          <w:p w14:paraId="05021E05" w14:textId="18F5ADE7" w:rsidR="00563363" w:rsidRPr="007C3098" w:rsidRDefault="00563363" w:rsidP="008279BC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Co-funding tracking spreadsheets</w:t>
            </w:r>
          </w:p>
        </w:tc>
      </w:tr>
      <w:tr w:rsidR="002F5640" w14:paraId="092020A6" w14:textId="77777777" w:rsidTr="002F5640">
        <w:tc>
          <w:tcPr>
            <w:tcW w:w="0" w:type="auto"/>
          </w:tcPr>
          <w:p w14:paraId="590A2CBF" w14:textId="77777777" w:rsidR="002F5640" w:rsidRPr="00006AC4" w:rsidRDefault="002F5640" w:rsidP="00BD176E">
            <w:pPr>
              <w:rPr>
                <w:rFonts w:asciiTheme="majorHAnsi" w:hAnsiTheme="majorHAnsi" w:cstheme="majorHAnsi"/>
                <w:b/>
              </w:rPr>
            </w:pPr>
            <w:r w:rsidRPr="00006AC4">
              <w:rPr>
                <w:rFonts w:asciiTheme="majorHAnsi" w:hAnsiTheme="majorHAnsi" w:cstheme="majorHAnsi"/>
                <w:b/>
              </w:rPr>
              <w:lastRenderedPageBreak/>
              <w:t>Human Resource Management</w:t>
            </w:r>
          </w:p>
        </w:tc>
        <w:tc>
          <w:tcPr>
            <w:tcW w:w="2689" w:type="dxa"/>
          </w:tcPr>
          <w:p w14:paraId="76638BA0" w14:textId="77777777" w:rsidR="002F5640" w:rsidRDefault="002F5640" w:rsidP="00BD176E">
            <w:pPr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  <w:color w:val="4472C4" w:themeColor="accent5"/>
              </w:rPr>
              <w:t>Clarify the roles of those involved in the project</w:t>
            </w:r>
            <w:r>
              <w:rPr>
                <w:rFonts w:asciiTheme="majorHAnsi" w:hAnsiTheme="majorHAnsi" w:cstheme="majorHAnsi"/>
                <w:color w:val="4472C4" w:themeColor="accent5"/>
              </w:rPr>
              <w:t>, including</w:t>
            </w:r>
            <w:r w:rsidRPr="000F58E8">
              <w:rPr>
                <w:rFonts w:asciiTheme="majorHAnsi" w:hAnsiTheme="majorHAnsi" w:cstheme="majorHAnsi"/>
                <w:color w:val="4472C4" w:themeColor="accent5"/>
              </w:rPr>
              <w:t xml:space="preserve"> the roles of the governance</w:t>
            </w:r>
            <w:r>
              <w:rPr>
                <w:rFonts w:asciiTheme="majorHAnsi" w:hAnsiTheme="majorHAnsi" w:cstheme="majorHAnsi"/>
                <w:color w:val="4472C4" w:themeColor="accent5"/>
              </w:rPr>
              <w:t xml:space="preserve"> team and </w:t>
            </w:r>
            <w:r w:rsidRPr="000F58E8">
              <w:rPr>
                <w:rFonts w:asciiTheme="majorHAnsi" w:hAnsiTheme="majorHAnsi" w:cstheme="majorHAnsi"/>
                <w:color w:val="4472C4" w:themeColor="accent5"/>
              </w:rPr>
              <w:t>management team</w:t>
            </w:r>
            <w:r>
              <w:rPr>
                <w:rFonts w:asciiTheme="majorHAnsi" w:hAnsiTheme="majorHAnsi" w:cstheme="majorHAnsi"/>
                <w:color w:val="4472C4" w:themeColor="accent5"/>
              </w:rPr>
              <w:t>.</w:t>
            </w:r>
            <w:r w:rsidRPr="000F58E8">
              <w:rPr>
                <w:rFonts w:asciiTheme="majorHAnsi" w:hAnsiTheme="majorHAnsi" w:cstheme="majorHAnsi"/>
                <w:color w:val="4472C4" w:themeColor="accent5"/>
              </w:rPr>
              <w:t xml:space="preserve"> </w:t>
            </w:r>
            <w:r>
              <w:rPr>
                <w:rFonts w:asciiTheme="majorHAnsi" w:hAnsiTheme="majorHAnsi" w:cstheme="majorHAnsi"/>
                <w:color w:val="2E74B5" w:themeColor="accent1" w:themeShade="BF"/>
              </w:rPr>
              <w:t>Ensure roles are realistic.</w:t>
            </w:r>
          </w:p>
          <w:p w14:paraId="63F07D12" w14:textId="77777777" w:rsidR="002F5640" w:rsidRDefault="002F5640" w:rsidP="00BD17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067" w:type="dxa"/>
          </w:tcPr>
          <w:p w14:paraId="1BFB16CC" w14:textId="77777777" w:rsidR="002F5640" w:rsidRPr="00026171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4472C4" w:themeColor="accent5"/>
              </w:rPr>
            </w:pPr>
            <w:r w:rsidRPr="00026171">
              <w:rPr>
                <w:rFonts w:asciiTheme="majorHAnsi" w:hAnsiTheme="majorHAnsi" w:cstheme="majorHAnsi"/>
                <w:color w:val="4472C4" w:themeColor="accent5"/>
              </w:rPr>
              <w:t>Project Proposal, Application, and/or Statement of Work (final version)</w:t>
            </w:r>
          </w:p>
          <w:p w14:paraId="4128AF24" w14:textId="77777777" w:rsidR="002F5640" w:rsidRPr="009212A8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026171">
              <w:rPr>
                <w:rFonts w:asciiTheme="majorHAnsi" w:hAnsiTheme="majorHAnsi" w:cstheme="majorHAnsi"/>
                <w:color w:val="4472C4" w:themeColor="accent5"/>
              </w:rPr>
              <w:t>Granting agency Terms of Reference and/or Funding Guidelines</w:t>
            </w:r>
          </w:p>
          <w:p w14:paraId="0AA6623C" w14:textId="502B9DB8" w:rsidR="008C3500" w:rsidRDefault="008C350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4472C4" w:themeColor="accent5"/>
              </w:rPr>
              <w:t>Space/facility plans</w:t>
            </w:r>
          </w:p>
        </w:tc>
        <w:tc>
          <w:tcPr>
            <w:tcW w:w="4089" w:type="dxa"/>
          </w:tcPr>
          <w:p w14:paraId="2C134E45" w14:textId="77777777" w:rsidR="002F5640" w:rsidRPr="000F58E8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4472C4" w:themeColor="accent5"/>
              </w:rPr>
            </w:pPr>
            <w:r w:rsidRPr="003B2D6D">
              <w:rPr>
                <w:rFonts w:asciiTheme="majorHAnsi" w:hAnsiTheme="majorHAnsi" w:cstheme="majorHAnsi"/>
                <w:color w:val="4472C4" w:themeColor="accent5"/>
              </w:rPr>
              <w:t>Governance p</w:t>
            </w:r>
            <w:r w:rsidRPr="000F58E8">
              <w:rPr>
                <w:rFonts w:asciiTheme="majorHAnsi" w:hAnsiTheme="majorHAnsi" w:cstheme="majorHAnsi"/>
                <w:color w:val="4472C4" w:themeColor="accent5"/>
              </w:rPr>
              <w:t>lan</w:t>
            </w:r>
            <w:r>
              <w:rPr>
                <w:rFonts w:asciiTheme="majorHAnsi" w:hAnsiTheme="majorHAnsi" w:cstheme="majorHAnsi"/>
                <w:color w:val="4472C4" w:themeColor="accent5"/>
              </w:rPr>
              <w:t>/</w:t>
            </w:r>
            <w:r w:rsidRPr="000F58E8">
              <w:rPr>
                <w:rFonts w:asciiTheme="majorHAnsi" w:hAnsiTheme="majorHAnsi" w:cstheme="majorHAnsi"/>
                <w:color w:val="4472C4" w:themeColor="accent5"/>
              </w:rPr>
              <w:t>chart</w:t>
            </w:r>
          </w:p>
          <w:p w14:paraId="7BAE88ED" w14:textId="77777777" w:rsidR="002F5640" w:rsidRPr="000F58E8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4472C4" w:themeColor="accent5"/>
              </w:rPr>
            </w:pPr>
            <w:r w:rsidRPr="003B2D6D">
              <w:rPr>
                <w:rFonts w:asciiTheme="majorHAnsi" w:hAnsiTheme="majorHAnsi" w:cstheme="majorHAnsi"/>
                <w:color w:val="4472C4" w:themeColor="accent5"/>
              </w:rPr>
              <w:t>Management p</w:t>
            </w:r>
            <w:r w:rsidRPr="000F58E8">
              <w:rPr>
                <w:rFonts w:asciiTheme="majorHAnsi" w:hAnsiTheme="majorHAnsi" w:cstheme="majorHAnsi"/>
                <w:color w:val="4472C4" w:themeColor="accent5"/>
              </w:rPr>
              <w:t>lan</w:t>
            </w:r>
            <w:r>
              <w:rPr>
                <w:rFonts w:asciiTheme="majorHAnsi" w:hAnsiTheme="majorHAnsi" w:cstheme="majorHAnsi"/>
                <w:color w:val="4472C4" w:themeColor="accent5"/>
              </w:rPr>
              <w:t>/</w:t>
            </w:r>
            <w:r w:rsidRPr="000F58E8">
              <w:rPr>
                <w:rFonts w:asciiTheme="majorHAnsi" w:hAnsiTheme="majorHAnsi" w:cstheme="majorHAnsi"/>
                <w:color w:val="4472C4" w:themeColor="accent5"/>
              </w:rPr>
              <w:t>chart</w:t>
            </w:r>
          </w:p>
          <w:p w14:paraId="71C7E075" w14:textId="77777777" w:rsidR="002F5640" w:rsidRPr="0055496F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55496F">
              <w:rPr>
                <w:rFonts w:asciiTheme="majorHAnsi" w:hAnsiTheme="majorHAnsi" w:cstheme="majorHAnsi"/>
              </w:rPr>
              <w:t>Roles summary</w:t>
            </w:r>
            <w:r>
              <w:rPr>
                <w:rFonts w:asciiTheme="majorHAnsi" w:hAnsiTheme="majorHAnsi" w:cstheme="majorHAnsi"/>
              </w:rPr>
              <w:t xml:space="preserve"> and associated charts</w:t>
            </w:r>
            <w:r w:rsidRPr="0055496F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incorporating governance and management plans</w:t>
            </w:r>
            <w:r w:rsidRPr="0055496F">
              <w:rPr>
                <w:rFonts w:asciiTheme="majorHAnsi" w:hAnsiTheme="majorHAnsi" w:cstheme="majorHAnsi"/>
              </w:rPr>
              <w:t>.  It should also clarify who will be responsible for financial oversight, who can approve expenses, and other financial-related responsibilities.</w:t>
            </w:r>
          </w:p>
          <w:p w14:paraId="1BFAEC28" w14:textId="77777777" w:rsidR="002F5640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Contact list</w:t>
            </w:r>
          </w:p>
          <w:p w14:paraId="0442738E" w14:textId="77777777" w:rsidR="002F5640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Conflict of Interest analysis</w:t>
            </w:r>
          </w:p>
          <w:p w14:paraId="0457CAD5" w14:textId="77777777" w:rsidR="002F5640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GF request</w:t>
            </w:r>
          </w:p>
          <w:p w14:paraId="370D025B" w14:textId="77777777" w:rsidR="002F5640" w:rsidRPr="000F58E8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USRA request</w:t>
            </w:r>
          </w:p>
        </w:tc>
      </w:tr>
      <w:tr w:rsidR="008279BC" w14:paraId="4EAF0C00" w14:textId="77777777" w:rsidTr="009212A8">
        <w:tc>
          <w:tcPr>
            <w:tcW w:w="0" w:type="auto"/>
          </w:tcPr>
          <w:p w14:paraId="0C46A6B5" w14:textId="77777777" w:rsidR="008279BC" w:rsidRDefault="008279BC" w:rsidP="008279B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Stakeholder Management</w:t>
            </w:r>
          </w:p>
        </w:tc>
        <w:tc>
          <w:tcPr>
            <w:tcW w:w="2689" w:type="dxa"/>
          </w:tcPr>
          <w:p w14:paraId="0D763504" w14:textId="67274D75" w:rsidR="008279BC" w:rsidRDefault="008279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Identify stakeholders</w:t>
            </w:r>
            <w:r w:rsidR="000975F4">
              <w:rPr>
                <w:rFonts w:asciiTheme="majorHAnsi" w:hAnsiTheme="majorHAnsi" w:cstheme="majorHAnsi"/>
              </w:rPr>
              <w:t xml:space="preserve"> and</w:t>
            </w:r>
            <w:r>
              <w:rPr>
                <w:rFonts w:asciiTheme="majorHAnsi" w:hAnsiTheme="majorHAnsi" w:cstheme="majorHAnsi"/>
              </w:rPr>
              <w:t xml:space="preserve"> their relationship with the project</w:t>
            </w:r>
            <w:r w:rsidR="000975F4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067" w:type="dxa"/>
          </w:tcPr>
          <w:p w14:paraId="22CCCD66" w14:textId="77777777" w:rsidR="000975F4" w:rsidRPr="000F58E8" w:rsidRDefault="000975F4" w:rsidP="000975F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0F58E8">
              <w:rPr>
                <w:rFonts w:asciiTheme="majorHAnsi" w:hAnsiTheme="majorHAnsi" w:cstheme="majorHAnsi"/>
              </w:rPr>
              <w:t>Project Proposal, Application, and/or Statement of Work (final version)</w:t>
            </w:r>
          </w:p>
          <w:p w14:paraId="0ADC83F8" w14:textId="5E475EA3" w:rsidR="008279BC" w:rsidRPr="000F58E8" w:rsidRDefault="000975F4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687283">
              <w:rPr>
                <w:rFonts w:asciiTheme="majorHAnsi" w:hAnsiTheme="majorHAnsi" w:cstheme="majorHAnsi"/>
              </w:rPr>
              <w:t>Executed Grant Agreement</w:t>
            </w:r>
            <w:r>
              <w:rPr>
                <w:rFonts w:asciiTheme="majorHAnsi" w:hAnsiTheme="majorHAnsi" w:cstheme="majorHAnsi"/>
              </w:rPr>
              <w:t xml:space="preserve"> and any subsequent amendments</w:t>
            </w:r>
          </w:p>
        </w:tc>
        <w:tc>
          <w:tcPr>
            <w:tcW w:w="4089" w:type="dxa"/>
          </w:tcPr>
          <w:p w14:paraId="48BF6655" w14:textId="23B548B7" w:rsidR="008279BC" w:rsidRDefault="008279BC" w:rsidP="00F0729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Stakeholder list</w:t>
            </w:r>
          </w:p>
          <w:p w14:paraId="0C87D507" w14:textId="6A9A3BAB" w:rsidR="008D4722" w:rsidRDefault="008D4722" w:rsidP="008279B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Transfer Agreements</w:t>
            </w:r>
          </w:p>
          <w:p w14:paraId="39F00B34" w14:textId="0E3D7626" w:rsidR="008D4722" w:rsidRDefault="008D4722" w:rsidP="008279B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agreements required</w:t>
            </w:r>
          </w:p>
          <w:p w14:paraId="71C5AF48" w14:textId="5ECD7ED7" w:rsidR="008279BC" w:rsidRDefault="008279BC" w:rsidP="008279B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Agreement tracking spreadsheet, to track what agreements are in place</w:t>
            </w:r>
          </w:p>
          <w:p w14:paraId="7A2D9936" w14:textId="77777777" w:rsidR="008279BC" w:rsidRDefault="008279BC" w:rsidP="008279B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Intellectual Property cheat sheet</w:t>
            </w:r>
          </w:p>
          <w:p w14:paraId="47E24648" w14:textId="7F82E6EB" w:rsidR="008C3500" w:rsidRDefault="008C3500" w:rsidP="008279BC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Ethics requests and approvals</w:t>
            </w:r>
          </w:p>
        </w:tc>
      </w:tr>
      <w:tr w:rsidR="002F5640" w14:paraId="7C206B18" w14:textId="77777777" w:rsidTr="002F5640">
        <w:tc>
          <w:tcPr>
            <w:tcW w:w="0" w:type="auto"/>
          </w:tcPr>
          <w:p w14:paraId="566202D1" w14:textId="77777777" w:rsidR="002F5640" w:rsidRPr="00006AC4" w:rsidRDefault="002F5640" w:rsidP="00BD176E">
            <w:pPr>
              <w:rPr>
                <w:rFonts w:asciiTheme="majorHAnsi" w:hAnsiTheme="majorHAnsi" w:cstheme="majorHAnsi"/>
                <w:b/>
              </w:rPr>
            </w:pPr>
            <w:r w:rsidRPr="00006AC4">
              <w:rPr>
                <w:rFonts w:asciiTheme="majorHAnsi" w:hAnsiTheme="majorHAnsi" w:cstheme="majorHAnsi"/>
                <w:b/>
              </w:rPr>
              <w:lastRenderedPageBreak/>
              <w:t>Communications Management</w:t>
            </w:r>
          </w:p>
        </w:tc>
        <w:tc>
          <w:tcPr>
            <w:tcW w:w="2689" w:type="dxa"/>
          </w:tcPr>
          <w:p w14:paraId="0912DF53" w14:textId="77777777" w:rsidR="002F5640" w:rsidRDefault="002F5640" w:rsidP="00BD176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Clarify the communication expectations for the project.  This should include both internal and external communication tools, as well as meeting frequency. </w:t>
            </w:r>
          </w:p>
        </w:tc>
        <w:tc>
          <w:tcPr>
            <w:tcW w:w="4067" w:type="dxa"/>
          </w:tcPr>
          <w:p w14:paraId="340E2CFF" w14:textId="77777777" w:rsidR="002F5640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C95D97">
              <w:rPr>
                <w:rFonts w:asciiTheme="majorHAnsi" w:hAnsiTheme="majorHAnsi" w:cstheme="majorHAnsi"/>
              </w:rPr>
              <w:t>Project Proposal, Application, and/or Statement of Work (final version)</w:t>
            </w:r>
          </w:p>
          <w:p w14:paraId="1EE1152B" w14:textId="77777777" w:rsidR="002F5640" w:rsidRPr="00C95D97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Project Knowledge Mobilization Plan</w:t>
            </w:r>
          </w:p>
          <w:p w14:paraId="3BF5E6FE" w14:textId="77777777" w:rsidR="002F5640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C95D97">
              <w:rPr>
                <w:rFonts w:asciiTheme="majorHAnsi" w:hAnsiTheme="majorHAnsi" w:cstheme="majorHAnsi"/>
              </w:rPr>
              <w:t>Granting agency Terms of Reference and/or Funding Guidelines</w:t>
            </w:r>
          </w:p>
        </w:tc>
        <w:tc>
          <w:tcPr>
            <w:tcW w:w="4089" w:type="dxa"/>
          </w:tcPr>
          <w:p w14:paraId="63AB65FA" w14:textId="77777777" w:rsidR="002F5640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Communication plan, including l</w:t>
            </w:r>
            <w:r w:rsidRPr="009371ED">
              <w:rPr>
                <w:rFonts w:asciiTheme="majorHAnsi" w:hAnsiTheme="majorHAnsi" w:cstheme="majorHAnsi"/>
              </w:rPr>
              <w:t>ist of internal and external communication tools</w:t>
            </w:r>
            <w:r>
              <w:rPr>
                <w:rFonts w:asciiTheme="majorHAnsi" w:hAnsiTheme="majorHAnsi" w:cstheme="majorHAnsi"/>
              </w:rPr>
              <w:t>.  Communication software (i.e. project management software), social media, and specific vehicles for sharing information should be included. The plan should also address communications with all stakeholders.</w:t>
            </w:r>
          </w:p>
          <w:p w14:paraId="41742181" w14:textId="77777777" w:rsidR="002F5640" w:rsidRPr="000F58E8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Integration of Communication Plan with Knowledge Mobilization Plan</w:t>
            </w:r>
          </w:p>
          <w:p w14:paraId="1F362B1B" w14:textId="77777777" w:rsidR="002F5640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Publication guidelines, for any restrictions on project publications.</w:t>
            </w:r>
          </w:p>
        </w:tc>
      </w:tr>
      <w:tr w:rsidR="002F5640" w14:paraId="20592E34" w14:textId="77777777" w:rsidTr="002F5640">
        <w:tc>
          <w:tcPr>
            <w:tcW w:w="0" w:type="auto"/>
          </w:tcPr>
          <w:p w14:paraId="02B97215" w14:textId="77777777" w:rsidR="002F5640" w:rsidRPr="00006AC4" w:rsidRDefault="002F5640" w:rsidP="00BD176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Risk Management</w:t>
            </w:r>
          </w:p>
        </w:tc>
        <w:tc>
          <w:tcPr>
            <w:tcW w:w="2689" w:type="dxa"/>
          </w:tcPr>
          <w:p w14:paraId="1F5A3492" w14:textId="77777777" w:rsidR="002F5640" w:rsidRPr="001420ED" w:rsidRDefault="002F5640" w:rsidP="00BD176E">
            <w:p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1420ED">
              <w:rPr>
                <w:rFonts w:asciiTheme="majorHAnsi" w:hAnsiTheme="majorHAnsi" w:cstheme="majorHAnsi"/>
                <w:color w:val="2E74B5" w:themeColor="accent1" w:themeShade="BF"/>
              </w:rPr>
              <w:t>Ensure that known and anticipated project risks have been conveyed to the appropriate parties and that they are being monitored.</w:t>
            </w:r>
          </w:p>
        </w:tc>
        <w:tc>
          <w:tcPr>
            <w:tcW w:w="4067" w:type="dxa"/>
          </w:tcPr>
          <w:p w14:paraId="629F8D92" w14:textId="77777777" w:rsidR="002F5640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  <w:color w:val="2E74B5" w:themeColor="accent1" w:themeShade="BF"/>
              </w:rPr>
              <w:t>Project Proposal, Application, and/or Statement of Work (final version)</w:t>
            </w:r>
          </w:p>
          <w:p w14:paraId="1E07044A" w14:textId="77777777" w:rsidR="002F5640" w:rsidRPr="00C95D97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C95D97">
              <w:rPr>
                <w:rFonts w:asciiTheme="majorHAnsi" w:hAnsiTheme="majorHAnsi" w:cstheme="majorHAnsi"/>
                <w:color w:val="0070C0"/>
              </w:rPr>
              <w:t>Granting agency Terms of Reference and/or Funding Guidelines</w:t>
            </w:r>
          </w:p>
          <w:p w14:paraId="0E3C5417" w14:textId="77777777" w:rsidR="002F5640" w:rsidRPr="00C95D97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687283">
              <w:rPr>
                <w:rFonts w:asciiTheme="majorHAnsi" w:hAnsiTheme="majorHAnsi" w:cstheme="majorHAnsi"/>
              </w:rPr>
              <w:t>Executed Grant Agreement</w:t>
            </w:r>
            <w:r>
              <w:rPr>
                <w:rFonts w:asciiTheme="majorHAnsi" w:hAnsiTheme="majorHAnsi" w:cstheme="majorHAnsi"/>
              </w:rPr>
              <w:t xml:space="preserve"> and any subsequent amendments</w:t>
            </w:r>
          </w:p>
          <w:p w14:paraId="3B72BB97" w14:textId="77777777" w:rsidR="002F5640" w:rsidRPr="001420ED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>
              <w:rPr>
                <w:rFonts w:asciiTheme="majorHAnsi" w:hAnsiTheme="majorHAnsi" w:cstheme="majorHAnsi"/>
              </w:rPr>
              <w:t>Contract Agreement Memoranda</w:t>
            </w:r>
          </w:p>
        </w:tc>
        <w:tc>
          <w:tcPr>
            <w:tcW w:w="4089" w:type="dxa"/>
          </w:tcPr>
          <w:p w14:paraId="3B936367" w14:textId="77777777" w:rsidR="002F5640" w:rsidRPr="001420ED" w:rsidRDefault="002F5640" w:rsidP="00BD176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2E74B5" w:themeColor="accent1" w:themeShade="BF"/>
              </w:rPr>
            </w:pPr>
            <w:r w:rsidRPr="001420ED">
              <w:rPr>
                <w:rFonts w:asciiTheme="majorHAnsi" w:hAnsiTheme="majorHAnsi" w:cstheme="majorHAnsi"/>
                <w:color w:val="2E74B5" w:themeColor="accent1" w:themeShade="BF"/>
              </w:rPr>
              <w:t>R</w:t>
            </w:r>
            <w:r>
              <w:rPr>
                <w:rFonts w:asciiTheme="majorHAnsi" w:hAnsiTheme="majorHAnsi" w:cstheme="majorHAnsi"/>
                <w:color w:val="2E74B5" w:themeColor="accent1" w:themeShade="BF"/>
              </w:rPr>
              <w:t>isk register, which will encompass risks related to cost, schedule, quality, stakeholders, potential conflict of interest, etc.</w:t>
            </w:r>
          </w:p>
        </w:tc>
      </w:tr>
    </w:tbl>
    <w:p w14:paraId="16CDE287" w14:textId="77777777" w:rsidR="00B84D8C" w:rsidRDefault="00B84D8C" w:rsidP="008B22E1">
      <w:pPr>
        <w:pStyle w:val="Heading1"/>
        <w:rPr>
          <w:rFonts w:eastAsia="Times New Roman"/>
          <w:color w:val="C00000"/>
        </w:rPr>
        <w:sectPr w:rsidR="00B84D8C" w:rsidSect="00B84D8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C6C3FA8" w14:textId="1339430C" w:rsidR="008B22E1" w:rsidRPr="004A02AC" w:rsidRDefault="00F47DE7" w:rsidP="008B22E1">
      <w:pPr>
        <w:pStyle w:val="Heading1"/>
        <w:rPr>
          <w:rFonts w:eastAsia="Times New Roman"/>
          <w:color w:val="C00000"/>
        </w:rPr>
      </w:pPr>
      <w:r>
        <w:rPr>
          <w:rFonts w:eastAsia="Times New Roman"/>
          <w:color w:val="C00000"/>
        </w:rPr>
        <w:lastRenderedPageBreak/>
        <w:t>General</w:t>
      </w:r>
      <w:r w:rsidR="006A6DAD" w:rsidRPr="004A02AC">
        <w:rPr>
          <w:rFonts w:eastAsia="Times New Roman"/>
          <w:color w:val="C00000"/>
        </w:rPr>
        <w:t xml:space="preserve"> Project </w:t>
      </w:r>
      <w:r>
        <w:rPr>
          <w:rFonts w:eastAsia="Times New Roman"/>
          <w:color w:val="C00000"/>
        </w:rPr>
        <w:t>Requirements</w:t>
      </w:r>
    </w:p>
    <w:p w14:paraId="4FD2D9D6" w14:textId="4984F3AA" w:rsidR="00DA67A9" w:rsidRPr="000F58E8" w:rsidRDefault="00AF433B" w:rsidP="00DA67A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color w:val="4472C4" w:themeColor="accent5"/>
        </w:rPr>
      </w:pPr>
      <w:r w:rsidRPr="000F58E8">
        <w:rPr>
          <w:rFonts w:asciiTheme="majorHAnsi" w:hAnsiTheme="majorHAnsi" w:cstheme="majorHAnsi"/>
          <w:b/>
          <w:color w:val="4472C4" w:themeColor="accent5"/>
        </w:rPr>
        <w:t>Ensure strong project</w:t>
      </w:r>
      <w:r w:rsidR="006A6DAD" w:rsidRPr="000F58E8">
        <w:rPr>
          <w:rFonts w:asciiTheme="majorHAnsi" w:hAnsiTheme="majorHAnsi" w:cstheme="majorHAnsi"/>
          <w:b/>
          <w:color w:val="4472C4" w:themeColor="accent5"/>
        </w:rPr>
        <w:t xml:space="preserve"> </w:t>
      </w:r>
      <w:r w:rsidR="00D86320" w:rsidRPr="000F58E8">
        <w:rPr>
          <w:rFonts w:asciiTheme="majorHAnsi" w:hAnsiTheme="majorHAnsi" w:cstheme="majorHAnsi"/>
          <w:b/>
          <w:color w:val="4472C4" w:themeColor="accent5"/>
        </w:rPr>
        <w:t xml:space="preserve">governance </w:t>
      </w:r>
      <w:r w:rsidRPr="000F58E8">
        <w:rPr>
          <w:rFonts w:asciiTheme="majorHAnsi" w:hAnsiTheme="majorHAnsi" w:cstheme="majorHAnsi"/>
          <w:b/>
          <w:color w:val="4472C4" w:themeColor="accent5"/>
        </w:rPr>
        <w:t>is in place</w:t>
      </w:r>
      <w:r w:rsidR="006A6DAD" w:rsidRPr="000F58E8">
        <w:rPr>
          <w:rFonts w:asciiTheme="majorHAnsi" w:hAnsiTheme="majorHAnsi" w:cstheme="majorHAnsi"/>
          <w:b/>
          <w:color w:val="4472C4" w:themeColor="accent5"/>
        </w:rPr>
        <w:t>.</w:t>
      </w:r>
      <w:r w:rsidR="00DA67A9" w:rsidRPr="000F58E8">
        <w:rPr>
          <w:rFonts w:asciiTheme="majorHAnsi" w:hAnsiTheme="majorHAnsi" w:cstheme="majorHAnsi"/>
          <w:b/>
          <w:color w:val="4472C4" w:themeColor="accent5"/>
        </w:rPr>
        <w:t xml:space="preserve"> </w:t>
      </w:r>
    </w:p>
    <w:p w14:paraId="66FBBD5B" w14:textId="0EAB2BFF" w:rsidR="00DA67A9" w:rsidRPr="000F58E8" w:rsidRDefault="00DA67A9" w:rsidP="00DA67A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b/>
          <w:color w:val="4472C4" w:themeColor="accent5"/>
        </w:rPr>
      </w:pPr>
      <w:r w:rsidRPr="000F58E8">
        <w:rPr>
          <w:rFonts w:asciiTheme="majorHAnsi" w:hAnsiTheme="majorHAnsi" w:cstheme="majorHAnsi"/>
          <w:color w:val="4472C4" w:themeColor="accent5"/>
        </w:rPr>
        <w:t>Confirm</w:t>
      </w:r>
      <w:r w:rsidR="00AF433B" w:rsidRPr="000F58E8">
        <w:rPr>
          <w:rFonts w:asciiTheme="majorHAnsi" w:hAnsiTheme="majorHAnsi" w:cstheme="majorHAnsi"/>
          <w:color w:val="4472C4" w:themeColor="accent5"/>
        </w:rPr>
        <w:t xml:space="preserve"> that there is an e</w:t>
      </w:r>
      <w:r w:rsidR="00F47DE7" w:rsidRPr="000F58E8">
        <w:rPr>
          <w:rFonts w:asciiTheme="majorHAnsi" w:hAnsiTheme="majorHAnsi" w:cstheme="majorHAnsi"/>
          <w:color w:val="4472C4" w:themeColor="accent5"/>
        </w:rPr>
        <w:t>ngaged Project Sponsor</w:t>
      </w:r>
      <w:r w:rsidR="00AF433B" w:rsidRPr="000F58E8">
        <w:rPr>
          <w:rFonts w:asciiTheme="majorHAnsi" w:hAnsiTheme="majorHAnsi" w:cstheme="majorHAnsi"/>
          <w:color w:val="4472C4" w:themeColor="accent5"/>
        </w:rPr>
        <w:t xml:space="preserve"> </w:t>
      </w:r>
      <w:r w:rsidRPr="000F58E8">
        <w:rPr>
          <w:rFonts w:asciiTheme="majorHAnsi" w:hAnsiTheme="majorHAnsi" w:cstheme="majorHAnsi"/>
          <w:color w:val="4472C4" w:themeColor="accent5"/>
        </w:rPr>
        <w:t xml:space="preserve">who holds overall responsibility for making decisions and guiding the vision of the project.  </w:t>
      </w:r>
      <w:r w:rsidR="00AF433B" w:rsidRPr="000F58E8">
        <w:rPr>
          <w:rFonts w:asciiTheme="majorHAnsi" w:hAnsiTheme="majorHAnsi" w:cstheme="majorHAnsi"/>
          <w:color w:val="4472C4" w:themeColor="accent5"/>
        </w:rPr>
        <w:t>If a project has multiple PIs, one should be identified as the lead PI</w:t>
      </w:r>
      <w:r w:rsidR="00CF17CE" w:rsidRPr="000F58E8">
        <w:rPr>
          <w:rFonts w:asciiTheme="majorHAnsi" w:hAnsiTheme="majorHAnsi" w:cstheme="majorHAnsi"/>
          <w:color w:val="4472C4" w:themeColor="accent5"/>
        </w:rPr>
        <w:t>/Project Sponsor</w:t>
      </w:r>
      <w:r w:rsidR="00D86320" w:rsidRPr="000F58E8">
        <w:rPr>
          <w:rFonts w:asciiTheme="majorHAnsi" w:hAnsiTheme="majorHAnsi" w:cstheme="majorHAnsi"/>
          <w:color w:val="4472C4" w:themeColor="accent5"/>
        </w:rPr>
        <w:t>, or else the governance plan should clearly delineate roles and responsibilities of the various PIs</w:t>
      </w:r>
      <w:r w:rsidR="00AF433B" w:rsidRPr="000F58E8">
        <w:rPr>
          <w:rFonts w:asciiTheme="majorHAnsi" w:hAnsiTheme="majorHAnsi" w:cstheme="majorHAnsi"/>
          <w:color w:val="4472C4" w:themeColor="accent5"/>
        </w:rPr>
        <w:t xml:space="preserve">.  </w:t>
      </w:r>
    </w:p>
    <w:p w14:paraId="629C4B5C" w14:textId="77777777" w:rsidR="00CF17CE" w:rsidRPr="000F58E8" w:rsidRDefault="00CF17CE" w:rsidP="00CF17CE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4472C4" w:themeColor="accent5"/>
        </w:rPr>
      </w:pPr>
      <w:r w:rsidRPr="000F58E8">
        <w:rPr>
          <w:rFonts w:asciiTheme="majorHAnsi" w:hAnsiTheme="majorHAnsi" w:cstheme="majorHAnsi"/>
          <w:color w:val="4472C4" w:themeColor="accent5"/>
        </w:rPr>
        <w:t>Ensure that those in leadership roles have the time to take on their role, or else that they have a capable delegate who can step in as needed.</w:t>
      </w:r>
    </w:p>
    <w:p w14:paraId="2103F991" w14:textId="77777777" w:rsidR="003165E9" w:rsidRPr="000F58E8" w:rsidRDefault="00AF433B" w:rsidP="00B963E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4472C4" w:themeColor="accent5"/>
        </w:rPr>
      </w:pPr>
      <w:r w:rsidRPr="000F58E8">
        <w:rPr>
          <w:rFonts w:asciiTheme="majorHAnsi" w:hAnsiTheme="majorHAnsi" w:cstheme="majorHAnsi"/>
          <w:color w:val="4472C4" w:themeColor="accent5"/>
        </w:rPr>
        <w:t xml:space="preserve">Ensure that leadership roles have been defined so everyone is </w:t>
      </w:r>
      <w:r w:rsidR="00CF17CE" w:rsidRPr="000F58E8">
        <w:rPr>
          <w:rFonts w:asciiTheme="majorHAnsi" w:hAnsiTheme="majorHAnsi" w:cstheme="majorHAnsi"/>
          <w:color w:val="4472C4" w:themeColor="accent5"/>
        </w:rPr>
        <w:t xml:space="preserve">clear on </w:t>
      </w:r>
      <w:r w:rsidRPr="000F58E8">
        <w:rPr>
          <w:rFonts w:asciiTheme="majorHAnsi" w:hAnsiTheme="majorHAnsi" w:cstheme="majorHAnsi"/>
          <w:color w:val="4472C4" w:themeColor="accent5"/>
        </w:rPr>
        <w:t xml:space="preserve">who is doing what.  </w:t>
      </w:r>
    </w:p>
    <w:p w14:paraId="3089EDCB" w14:textId="77777777" w:rsidR="00B963E6" w:rsidRPr="000F58E8" w:rsidRDefault="00B963E6" w:rsidP="00B963E6">
      <w:pPr>
        <w:pStyle w:val="ListParagraph"/>
        <w:ind w:left="1440"/>
        <w:rPr>
          <w:rFonts w:asciiTheme="majorHAnsi" w:hAnsiTheme="majorHAnsi" w:cstheme="majorHAnsi"/>
          <w:color w:val="4472C4" w:themeColor="accent5"/>
        </w:rPr>
      </w:pPr>
    </w:p>
    <w:p w14:paraId="36744E7A" w14:textId="46360CB0" w:rsidR="00472143" w:rsidRPr="000F58E8" w:rsidRDefault="00472143" w:rsidP="003165E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color w:val="4472C4" w:themeColor="accent5"/>
        </w:rPr>
      </w:pPr>
      <w:r w:rsidRPr="000F58E8">
        <w:rPr>
          <w:rFonts w:asciiTheme="majorHAnsi" w:hAnsiTheme="majorHAnsi" w:cstheme="majorHAnsi"/>
          <w:b/>
          <w:color w:val="4472C4" w:themeColor="accent5"/>
        </w:rPr>
        <w:t>Make sure the roles of the primary</w:t>
      </w:r>
      <w:r w:rsidR="00CA45AE" w:rsidRPr="000F58E8">
        <w:rPr>
          <w:rFonts w:asciiTheme="majorHAnsi" w:hAnsiTheme="majorHAnsi" w:cstheme="majorHAnsi"/>
          <w:b/>
          <w:color w:val="4472C4" w:themeColor="accent5"/>
        </w:rPr>
        <w:t xml:space="preserve"> project participants are clear.</w:t>
      </w:r>
      <w:r w:rsidRPr="000F58E8">
        <w:rPr>
          <w:rFonts w:asciiTheme="majorHAnsi" w:hAnsiTheme="majorHAnsi" w:cstheme="majorHAnsi"/>
          <w:b/>
          <w:color w:val="4472C4" w:themeColor="accent5"/>
        </w:rPr>
        <w:t xml:space="preserve"> </w:t>
      </w:r>
      <w:r w:rsidR="00CA45AE" w:rsidRPr="000F58E8">
        <w:rPr>
          <w:rFonts w:asciiTheme="majorHAnsi" w:hAnsiTheme="majorHAnsi" w:cstheme="majorHAnsi"/>
          <w:b/>
          <w:color w:val="4472C4" w:themeColor="accent5"/>
        </w:rPr>
        <w:t xml:space="preserve"> </w:t>
      </w:r>
      <w:r w:rsidRPr="000F58E8">
        <w:rPr>
          <w:rFonts w:asciiTheme="majorHAnsi" w:hAnsiTheme="majorHAnsi" w:cstheme="majorHAnsi"/>
          <w:color w:val="4472C4" w:themeColor="accent5"/>
        </w:rPr>
        <w:t xml:space="preserve">It is </w:t>
      </w:r>
      <w:r w:rsidR="00963327" w:rsidRPr="000F58E8">
        <w:rPr>
          <w:rFonts w:asciiTheme="majorHAnsi" w:hAnsiTheme="majorHAnsi" w:cstheme="majorHAnsi"/>
          <w:color w:val="4472C4" w:themeColor="accent5"/>
        </w:rPr>
        <w:t>ideal i</w:t>
      </w:r>
      <w:r w:rsidR="00520523">
        <w:rPr>
          <w:rFonts w:asciiTheme="majorHAnsi" w:hAnsiTheme="majorHAnsi" w:cstheme="majorHAnsi"/>
          <w:color w:val="4472C4" w:themeColor="accent5"/>
        </w:rPr>
        <w:t xml:space="preserve">f </w:t>
      </w:r>
      <w:r w:rsidR="00D86320">
        <w:rPr>
          <w:rFonts w:asciiTheme="majorHAnsi" w:hAnsiTheme="majorHAnsi" w:cstheme="majorHAnsi"/>
          <w:color w:val="4472C4" w:themeColor="accent5"/>
        </w:rPr>
        <w:t>governance and</w:t>
      </w:r>
      <w:r w:rsidRPr="000F58E8">
        <w:rPr>
          <w:rFonts w:asciiTheme="majorHAnsi" w:hAnsiTheme="majorHAnsi" w:cstheme="majorHAnsi"/>
          <w:color w:val="4472C4" w:themeColor="accent5"/>
        </w:rPr>
        <w:t xml:space="preserve"> management chart</w:t>
      </w:r>
      <w:r w:rsidR="00520523">
        <w:rPr>
          <w:rFonts w:asciiTheme="majorHAnsi" w:hAnsiTheme="majorHAnsi" w:cstheme="majorHAnsi"/>
          <w:color w:val="4472C4" w:themeColor="accent5"/>
        </w:rPr>
        <w:t>s</w:t>
      </w:r>
      <w:r w:rsidRPr="000F58E8">
        <w:rPr>
          <w:rFonts w:asciiTheme="majorHAnsi" w:hAnsiTheme="majorHAnsi" w:cstheme="majorHAnsi"/>
          <w:color w:val="4472C4" w:themeColor="accent5"/>
        </w:rPr>
        <w:t xml:space="preserve"> </w:t>
      </w:r>
      <w:r w:rsidR="00520523">
        <w:rPr>
          <w:rFonts w:asciiTheme="majorHAnsi" w:hAnsiTheme="majorHAnsi" w:cstheme="majorHAnsi"/>
          <w:color w:val="4472C4" w:themeColor="accent5"/>
        </w:rPr>
        <w:t>are</w:t>
      </w:r>
      <w:r w:rsidRPr="000F58E8">
        <w:rPr>
          <w:rFonts w:asciiTheme="majorHAnsi" w:hAnsiTheme="majorHAnsi" w:cstheme="majorHAnsi"/>
          <w:color w:val="4472C4" w:themeColor="accent5"/>
        </w:rPr>
        <w:t xml:space="preserve"> created prior to project award/initiation. </w:t>
      </w:r>
      <w:r w:rsidR="00D86320">
        <w:rPr>
          <w:rFonts w:asciiTheme="majorHAnsi" w:hAnsiTheme="majorHAnsi" w:cstheme="majorHAnsi"/>
          <w:color w:val="4472C4" w:themeColor="accent5"/>
        </w:rPr>
        <w:t>These</w:t>
      </w:r>
      <w:r w:rsidRPr="000F58E8">
        <w:rPr>
          <w:rFonts w:asciiTheme="majorHAnsi" w:hAnsiTheme="majorHAnsi" w:cstheme="majorHAnsi"/>
          <w:color w:val="4472C4" w:themeColor="accent5"/>
        </w:rPr>
        <w:t xml:space="preserve"> chart</w:t>
      </w:r>
      <w:r w:rsidR="00D86320">
        <w:rPr>
          <w:rFonts w:asciiTheme="majorHAnsi" w:hAnsiTheme="majorHAnsi" w:cstheme="majorHAnsi"/>
          <w:color w:val="4472C4" w:themeColor="accent5"/>
        </w:rPr>
        <w:t>s</w:t>
      </w:r>
      <w:r w:rsidRPr="000F58E8">
        <w:rPr>
          <w:rFonts w:asciiTheme="majorHAnsi" w:hAnsiTheme="majorHAnsi" w:cstheme="majorHAnsi"/>
          <w:color w:val="4472C4" w:themeColor="accent5"/>
        </w:rPr>
        <w:t xml:space="preserve"> should</w:t>
      </w:r>
      <w:r w:rsidR="00D86320">
        <w:rPr>
          <w:rFonts w:asciiTheme="majorHAnsi" w:hAnsiTheme="majorHAnsi" w:cstheme="majorHAnsi"/>
          <w:color w:val="4472C4" w:themeColor="accent5"/>
        </w:rPr>
        <w:t xml:space="preserve"> </w:t>
      </w:r>
      <w:r w:rsidRPr="000F58E8">
        <w:rPr>
          <w:rFonts w:asciiTheme="majorHAnsi" w:hAnsiTheme="majorHAnsi" w:cstheme="majorHAnsi"/>
          <w:color w:val="4472C4" w:themeColor="accent5"/>
        </w:rPr>
        <w:t xml:space="preserve">consist of people that actually have the time to </w:t>
      </w:r>
      <w:r w:rsidR="00D86320">
        <w:rPr>
          <w:rFonts w:asciiTheme="majorHAnsi" w:hAnsiTheme="majorHAnsi" w:cstheme="majorHAnsi"/>
          <w:color w:val="4472C4" w:themeColor="accent5"/>
        </w:rPr>
        <w:t>carry out their role on</w:t>
      </w:r>
      <w:r w:rsidR="00D86320" w:rsidRPr="000F58E8">
        <w:rPr>
          <w:rFonts w:asciiTheme="majorHAnsi" w:hAnsiTheme="majorHAnsi" w:cstheme="majorHAnsi"/>
          <w:color w:val="4472C4" w:themeColor="accent5"/>
        </w:rPr>
        <w:t xml:space="preserve"> </w:t>
      </w:r>
      <w:r w:rsidRPr="000F58E8">
        <w:rPr>
          <w:rFonts w:asciiTheme="majorHAnsi" w:hAnsiTheme="majorHAnsi" w:cstheme="majorHAnsi"/>
          <w:color w:val="4472C4" w:themeColor="accent5"/>
        </w:rPr>
        <w:t xml:space="preserve">the project, not just individuals in high-up positions that look good on paper but who won’t actually have time for the project.  </w:t>
      </w:r>
    </w:p>
    <w:p w14:paraId="26F36DF9" w14:textId="77777777" w:rsidR="00B963E6" w:rsidRDefault="00B963E6" w:rsidP="00B963E6">
      <w:pPr>
        <w:pStyle w:val="ListParagraph"/>
        <w:rPr>
          <w:rFonts w:asciiTheme="majorHAnsi" w:hAnsiTheme="majorHAnsi" w:cstheme="majorHAnsi"/>
        </w:rPr>
      </w:pPr>
    </w:p>
    <w:p w14:paraId="63CEA027" w14:textId="3BEFC06B" w:rsidR="00B963E6" w:rsidRPr="000F58E8" w:rsidRDefault="00B963E6" w:rsidP="00B963E6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472143">
        <w:rPr>
          <w:rFonts w:asciiTheme="majorHAnsi" w:hAnsiTheme="majorHAnsi" w:cstheme="majorHAnsi"/>
          <w:b/>
        </w:rPr>
        <w:t xml:space="preserve">Confirm that primary project members are </w:t>
      </w:r>
      <w:r>
        <w:rPr>
          <w:rFonts w:asciiTheme="majorHAnsi" w:hAnsiTheme="majorHAnsi" w:cstheme="majorHAnsi"/>
          <w:b/>
        </w:rPr>
        <w:t>clear on</w:t>
      </w:r>
      <w:r w:rsidRPr="00472143">
        <w:rPr>
          <w:rFonts w:asciiTheme="majorHAnsi" w:hAnsiTheme="majorHAnsi" w:cstheme="majorHAnsi"/>
          <w:b/>
        </w:rPr>
        <w:t xml:space="preserve"> the project manager’s role. 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 xml:space="preserve">Ensure the project team knows that </w:t>
      </w:r>
      <w:r w:rsidRPr="00AC34AC">
        <w:rPr>
          <w:rFonts w:asciiTheme="majorHAnsi" w:hAnsiTheme="majorHAnsi" w:cstheme="majorHAnsi"/>
        </w:rPr>
        <w:t>the</w:t>
      </w:r>
      <w:r>
        <w:rPr>
          <w:rFonts w:asciiTheme="majorHAnsi" w:hAnsiTheme="majorHAnsi" w:cstheme="majorHAnsi"/>
        </w:rPr>
        <w:t xml:space="preserve"> Research</w:t>
      </w:r>
      <w:r w:rsidRPr="00AC34A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Project Manager does not replace the project sponsor, the project accountant, or the leadership team</w:t>
      </w:r>
      <w:r w:rsidRPr="00AC34AC">
        <w:rPr>
          <w:rFonts w:asciiTheme="majorHAnsi" w:hAnsiTheme="majorHAnsi" w:cstheme="majorHAnsi"/>
        </w:rPr>
        <w:t>.</w:t>
      </w:r>
      <w:r w:rsidR="00455989">
        <w:rPr>
          <w:rFonts w:asciiTheme="majorHAnsi" w:hAnsiTheme="majorHAnsi" w:cstheme="majorHAnsi"/>
        </w:rPr>
        <w:t xml:space="preserve">  In addition, the project manager does not replace departmental support, such as for</w:t>
      </w:r>
      <w:r w:rsidR="00455989" w:rsidRPr="000F58E8">
        <w:rPr>
          <w:rFonts w:asciiTheme="majorHAnsi" w:hAnsiTheme="majorHAnsi" w:cstheme="majorHAnsi"/>
        </w:rPr>
        <w:t xml:space="preserve"> payroll appointments, timekeeping for hourly staff, review of expense claims, etc.</w:t>
      </w:r>
    </w:p>
    <w:p w14:paraId="08E2E8F0" w14:textId="77777777" w:rsidR="00472143" w:rsidRPr="000F58E8" w:rsidRDefault="00472143" w:rsidP="003165E9">
      <w:pPr>
        <w:pStyle w:val="ListParagraph"/>
        <w:rPr>
          <w:rFonts w:asciiTheme="majorHAnsi" w:hAnsiTheme="majorHAnsi" w:cstheme="majorHAnsi"/>
        </w:rPr>
      </w:pPr>
    </w:p>
    <w:p w14:paraId="040F00D4" w14:textId="77777777" w:rsidR="003165E9" w:rsidRPr="003165E9" w:rsidRDefault="00472143" w:rsidP="00472143">
      <w:pPr>
        <w:pStyle w:val="ListParagraph"/>
        <w:numPr>
          <w:ilvl w:val="0"/>
          <w:numId w:val="1"/>
        </w:numPr>
      </w:pPr>
      <w:r>
        <w:rPr>
          <w:rFonts w:asciiTheme="majorHAnsi" w:hAnsiTheme="majorHAnsi" w:cstheme="majorHAnsi"/>
          <w:b/>
        </w:rPr>
        <w:t>Confirm the role of Research Accounting on the project to ensure adequate accounting oversight</w:t>
      </w:r>
      <w:r w:rsidR="000E3B7E">
        <w:rPr>
          <w:rFonts w:asciiTheme="majorHAnsi" w:hAnsiTheme="majorHAnsi" w:cstheme="majorHAnsi"/>
          <w:b/>
        </w:rPr>
        <w:t xml:space="preserve"> is in place</w:t>
      </w:r>
      <w:r>
        <w:rPr>
          <w:rFonts w:asciiTheme="majorHAnsi" w:hAnsiTheme="majorHAnsi" w:cstheme="majorHAnsi"/>
          <w:b/>
        </w:rPr>
        <w:t xml:space="preserve">.  </w:t>
      </w:r>
      <w:r w:rsidRPr="00472143">
        <w:rPr>
          <w:rFonts w:asciiTheme="majorHAnsi" w:hAnsiTheme="majorHAnsi" w:cstheme="majorHAnsi"/>
        </w:rPr>
        <w:t>Make sure everyone is in agreement as to who is</w:t>
      </w:r>
      <w:r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managing</w:t>
      </w:r>
      <w:r w:rsidRPr="00AC34AC">
        <w:rPr>
          <w:rFonts w:asciiTheme="majorHAnsi" w:hAnsiTheme="majorHAnsi" w:cstheme="majorHAnsi"/>
        </w:rPr>
        <w:t xml:space="preserve"> items </w:t>
      </w:r>
      <w:r>
        <w:rPr>
          <w:rFonts w:asciiTheme="majorHAnsi" w:hAnsiTheme="majorHAnsi" w:cstheme="majorHAnsi"/>
        </w:rPr>
        <w:t xml:space="preserve">such </w:t>
      </w:r>
      <w:r w:rsidRPr="00AC34AC">
        <w:rPr>
          <w:rFonts w:asciiTheme="majorHAnsi" w:hAnsiTheme="majorHAnsi" w:cstheme="majorHAnsi"/>
        </w:rPr>
        <w:t xml:space="preserve">as journal vouchers, fund transfers, </w:t>
      </w:r>
      <w:r w:rsidR="000E3B7E">
        <w:rPr>
          <w:rFonts w:asciiTheme="majorHAnsi" w:hAnsiTheme="majorHAnsi" w:cstheme="majorHAnsi"/>
        </w:rPr>
        <w:t>and</w:t>
      </w:r>
      <w:r w:rsidRPr="00AC34AC">
        <w:rPr>
          <w:rFonts w:asciiTheme="majorHAnsi" w:hAnsiTheme="majorHAnsi" w:cstheme="majorHAnsi"/>
        </w:rPr>
        <w:t xml:space="preserve"> payroll. </w:t>
      </w:r>
    </w:p>
    <w:p w14:paraId="4E9F7CFD" w14:textId="77777777" w:rsidR="003165E9" w:rsidRPr="003165E9" w:rsidRDefault="003165E9" w:rsidP="003165E9">
      <w:pPr>
        <w:pStyle w:val="ListParagraph"/>
      </w:pPr>
    </w:p>
    <w:p w14:paraId="32B79FB7" w14:textId="213AA79B" w:rsidR="007D7A71" w:rsidRDefault="003165E9" w:rsidP="00D51EC6">
      <w:pPr>
        <w:pStyle w:val="ListParagraph"/>
        <w:numPr>
          <w:ilvl w:val="0"/>
          <w:numId w:val="1"/>
        </w:numPr>
      </w:pPr>
      <w:r w:rsidRPr="00B84D8C">
        <w:rPr>
          <w:rFonts w:asciiTheme="majorHAnsi" w:hAnsiTheme="majorHAnsi" w:cstheme="majorHAnsi"/>
          <w:b/>
        </w:rPr>
        <w:t xml:space="preserve">Confirm who has the authority to make decisions on the project.  </w:t>
      </w:r>
      <w:r w:rsidR="00D86320" w:rsidRPr="00B84D8C">
        <w:rPr>
          <w:rFonts w:asciiTheme="majorHAnsi" w:hAnsiTheme="majorHAnsi" w:cstheme="majorHAnsi"/>
        </w:rPr>
        <w:t xml:space="preserve">This should be incorporated into the Governance Plan.  </w:t>
      </w:r>
      <w:r w:rsidRPr="00B84D8C">
        <w:rPr>
          <w:rFonts w:asciiTheme="majorHAnsi" w:hAnsiTheme="majorHAnsi" w:cstheme="majorHAnsi"/>
        </w:rPr>
        <w:t>For insta</w:t>
      </w:r>
      <w:r w:rsidR="000E3B7E" w:rsidRPr="00B84D8C">
        <w:rPr>
          <w:rFonts w:asciiTheme="majorHAnsi" w:hAnsiTheme="majorHAnsi" w:cstheme="majorHAnsi"/>
        </w:rPr>
        <w:t>nce, who</w:t>
      </w:r>
      <w:r w:rsidRPr="00B84D8C">
        <w:rPr>
          <w:rFonts w:asciiTheme="majorHAnsi" w:hAnsiTheme="majorHAnsi" w:cstheme="majorHAnsi"/>
        </w:rPr>
        <w:t xml:space="preserve"> make</w:t>
      </w:r>
      <w:r w:rsidR="000E3B7E" w:rsidRPr="00B84D8C">
        <w:rPr>
          <w:rFonts w:asciiTheme="majorHAnsi" w:hAnsiTheme="majorHAnsi" w:cstheme="majorHAnsi"/>
        </w:rPr>
        <w:t>s</w:t>
      </w:r>
      <w:r w:rsidRPr="00B84D8C">
        <w:rPr>
          <w:rFonts w:asciiTheme="majorHAnsi" w:hAnsiTheme="majorHAnsi" w:cstheme="majorHAnsi"/>
        </w:rPr>
        <w:t xml:space="preserve"> decisions that can incur risk on the project? Ideally, decisions should not have to be made “by committee”</w:t>
      </w:r>
      <w:r w:rsidR="00472143" w:rsidRPr="00B84D8C">
        <w:rPr>
          <w:rFonts w:asciiTheme="majorHAnsi" w:hAnsiTheme="majorHAnsi" w:cstheme="majorHAnsi"/>
        </w:rPr>
        <w:t xml:space="preserve"> </w:t>
      </w:r>
      <w:r w:rsidRPr="00B84D8C">
        <w:rPr>
          <w:rFonts w:asciiTheme="majorHAnsi" w:hAnsiTheme="majorHAnsi" w:cstheme="majorHAnsi"/>
        </w:rPr>
        <w:t>as that could be challenging and time-consuming.</w:t>
      </w:r>
      <w:r w:rsidR="00B84D8C" w:rsidRPr="00B84D8C">
        <w:rPr>
          <w:rFonts w:asciiTheme="majorHAnsi" w:hAnsiTheme="majorHAnsi" w:cstheme="majorHAnsi"/>
        </w:rPr>
        <w:t xml:space="preserve"> </w:t>
      </w:r>
    </w:p>
    <w:sectPr w:rsidR="007D7A71" w:rsidSect="00B84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E7CDB" w14:textId="77777777" w:rsidR="0078457F" w:rsidRDefault="0078457F" w:rsidP="007A5862">
      <w:pPr>
        <w:spacing w:after="0" w:line="240" w:lineRule="auto"/>
      </w:pPr>
      <w:r>
        <w:separator/>
      </w:r>
    </w:p>
  </w:endnote>
  <w:endnote w:type="continuationSeparator" w:id="0">
    <w:p w14:paraId="27F93B7E" w14:textId="77777777" w:rsidR="0078457F" w:rsidRDefault="0078457F" w:rsidP="007A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736113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004136AA" w14:textId="076F57F6" w:rsidR="007A5862" w:rsidRPr="006D38D3" w:rsidRDefault="007A5862" w:rsidP="006D38D3">
            <w:pPr>
              <w:pStyle w:val="Footer"/>
              <w:jc w:val="center"/>
              <w:rPr>
                <w:bCs/>
                <w:sz w:val="20"/>
                <w:szCs w:val="20"/>
              </w:rPr>
            </w:pPr>
            <w:r w:rsidRPr="000E3B7E">
              <w:rPr>
                <w:sz w:val="20"/>
                <w:szCs w:val="20"/>
              </w:rPr>
              <w:t xml:space="preserve">Page </w:t>
            </w:r>
            <w:r w:rsidRPr="000E3B7E">
              <w:rPr>
                <w:bCs/>
                <w:sz w:val="20"/>
                <w:szCs w:val="20"/>
              </w:rPr>
              <w:fldChar w:fldCharType="begin"/>
            </w:r>
            <w:r w:rsidRPr="000E3B7E">
              <w:rPr>
                <w:bCs/>
                <w:sz w:val="20"/>
                <w:szCs w:val="20"/>
              </w:rPr>
              <w:instrText xml:space="preserve"> PAGE </w:instrText>
            </w:r>
            <w:r w:rsidRPr="000E3B7E">
              <w:rPr>
                <w:bCs/>
                <w:sz w:val="20"/>
                <w:szCs w:val="20"/>
              </w:rPr>
              <w:fldChar w:fldCharType="separate"/>
            </w:r>
            <w:r w:rsidR="009212A8">
              <w:rPr>
                <w:bCs/>
                <w:noProof/>
                <w:sz w:val="20"/>
                <w:szCs w:val="20"/>
              </w:rPr>
              <w:t>6</w:t>
            </w:r>
            <w:r w:rsidRPr="000E3B7E">
              <w:rPr>
                <w:bCs/>
                <w:sz w:val="20"/>
                <w:szCs w:val="20"/>
              </w:rPr>
              <w:fldChar w:fldCharType="end"/>
            </w:r>
            <w:r w:rsidRPr="000E3B7E">
              <w:rPr>
                <w:sz w:val="20"/>
                <w:szCs w:val="20"/>
              </w:rPr>
              <w:t xml:space="preserve"> of </w:t>
            </w:r>
            <w:r w:rsidRPr="000E3B7E">
              <w:rPr>
                <w:bCs/>
                <w:sz w:val="20"/>
                <w:szCs w:val="20"/>
              </w:rPr>
              <w:fldChar w:fldCharType="begin"/>
            </w:r>
            <w:r w:rsidRPr="000E3B7E">
              <w:rPr>
                <w:bCs/>
                <w:sz w:val="20"/>
                <w:szCs w:val="20"/>
              </w:rPr>
              <w:instrText xml:space="preserve"> NUMPAGES  </w:instrText>
            </w:r>
            <w:r w:rsidRPr="000E3B7E">
              <w:rPr>
                <w:bCs/>
                <w:sz w:val="20"/>
                <w:szCs w:val="20"/>
              </w:rPr>
              <w:fldChar w:fldCharType="separate"/>
            </w:r>
            <w:r w:rsidR="009212A8">
              <w:rPr>
                <w:bCs/>
                <w:noProof/>
                <w:sz w:val="20"/>
                <w:szCs w:val="20"/>
              </w:rPr>
              <w:t>6</w:t>
            </w:r>
            <w:r w:rsidRPr="000E3B7E">
              <w:rPr>
                <w:bCs/>
                <w:sz w:val="20"/>
                <w:szCs w:val="20"/>
              </w:rPr>
              <w:fldChar w:fldCharType="end"/>
            </w:r>
            <w:r w:rsidR="006D38D3">
              <w:rPr>
                <w:bCs/>
                <w:sz w:val="20"/>
                <w:szCs w:val="20"/>
              </w:rPr>
              <w:tab/>
            </w:r>
            <w:r w:rsidR="006D38D3">
              <w:rPr>
                <w:bCs/>
                <w:sz w:val="20"/>
                <w:szCs w:val="20"/>
              </w:rPr>
              <w:tab/>
            </w:r>
            <w:r w:rsidR="004A02AC">
              <w:rPr>
                <w:bCs/>
                <w:sz w:val="20"/>
                <w:szCs w:val="20"/>
              </w:rPr>
              <w:t xml:space="preserve">Last updated </w:t>
            </w:r>
            <w:r w:rsidR="008C3500">
              <w:rPr>
                <w:bCs/>
                <w:sz w:val="20"/>
                <w:szCs w:val="20"/>
              </w:rPr>
              <w:t>16</w:t>
            </w:r>
            <w:r w:rsidR="00F0729E">
              <w:rPr>
                <w:bCs/>
                <w:sz w:val="20"/>
                <w:szCs w:val="20"/>
              </w:rPr>
              <w:t xml:space="preserve"> February 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E48DF" w14:textId="77777777" w:rsidR="0078457F" w:rsidRDefault="0078457F" w:rsidP="007A5862">
      <w:pPr>
        <w:spacing w:after="0" w:line="240" w:lineRule="auto"/>
      </w:pPr>
      <w:r>
        <w:separator/>
      </w:r>
    </w:p>
  </w:footnote>
  <w:footnote w:type="continuationSeparator" w:id="0">
    <w:p w14:paraId="114E0271" w14:textId="77777777" w:rsidR="0078457F" w:rsidRDefault="0078457F" w:rsidP="007A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C55C1" w14:textId="2055314B" w:rsidR="000E3B7E" w:rsidRDefault="00347373">
    <w:pPr>
      <w:pStyle w:val="Header"/>
    </w:pPr>
    <w:r>
      <w:rPr>
        <w:rFonts w:ascii="Trebuchet MS" w:hAnsi="Trebuchet MS"/>
        <w:b/>
        <w:noProof/>
        <w:color w:val="A6192E"/>
        <w:sz w:val="32"/>
      </w:rPr>
      <w:drawing>
        <wp:anchor distT="0" distB="0" distL="114300" distR="114300" simplePos="0" relativeHeight="251665408" behindDoc="0" locked="0" layoutInCell="1" allowOverlap="1" wp14:anchorId="2D43E2C5" wp14:editId="6C7DF6C5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2523490" cy="504190"/>
          <wp:effectExtent l="0" t="0" r="0" b="0"/>
          <wp:wrapThrough wrapText="bothSides">
            <wp:wrapPolygon edited="0">
              <wp:start x="0" y="0"/>
              <wp:lineTo x="0" y="20403"/>
              <wp:lineTo x="21361" y="20403"/>
              <wp:lineTo x="2136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ional Strategic Awards_spo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49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675"/>
    <w:multiLevelType w:val="hybridMultilevel"/>
    <w:tmpl w:val="1F94FA92"/>
    <w:lvl w:ilvl="0" w:tplc="558C4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C4E31"/>
    <w:multiLevelType w:val="hybridMultilevel"/>
    <w:tmpl w:val="4A062470"/>
    <w:lvl w:ilvl="0" w:tplc="36246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8CF"/>
    <w:multiLevelType w:val="hybridMultilevel"/>
    <w:tmpl w:val="0418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63B5"/>
    <w:multiLevelType w:val="hybridMultilevel"/>
    <w:tmpl w:val="AA6E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2552"/>
    <w:multiLevelType w:val="hybridMultilevel"/>
    <w:tmpl w:val="DC903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48742D"/>
    <w:multiLevelType w:val="hybridMultilevel"/>
    <w:tmpl w:val="4C00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00FBA"/>
    <w:multiLevelType w:val="hybridMultilevel"/>
    <w:tmpl w:val="9796C156"/>
    <w:lvl w:ilvl="0" w:tplc="AA421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C5951"/>
    <w:multiLevelType w:val="hybridMultilevel"/>
    <w:tmpl w:val="F97494B6"/>
    <w:lvl w:ilvl="0" w:tplc="8D8CA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53441"/>
    <w:multiLevelType w:val="hybridMultilevel"/>
    <w:tmpl w:val="CD9A2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37D08"/>
    <w:multiLevelType w:val="hybridMultilevel"/>
    <w:tmpl w:val="1618DFCE"/>
    <w:lvl w:ilvl="0" w:tplc="9A786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FF"/>
    <w:rsid w:val="00006AC4"/>
    <w:rsid w:val="00026171"/>
    <w:rsid w:val="0005116B"/>
    <w:rsid w:val="00051A2C"/>
    <w:rsid w:val="000663B6"/>
    <w:rsid w:val="000975F4"/>
    <w:rsid w:val="000B7961"/>
    <w:rsid w:val="000E3B7E"/>
    <w:rsid w:val="000F58E8"/>
    <w:rsid w:val="00123555"/>
    <w:rsid w:val="001420ED"/>
    <w:rsid w:val="001677EC"/>
    <w:rsid w:val="00174846"/>
    <w:rsid w:val="001B288E"/>
    <w:rsid w:val="001B5063"/>
    <w:rsid w:val="001B63B3"/>
    <w:rsid w:val="001C791F"/>
    <w:rsid w:val="001E21F2"/>
    <w:rsid w:val="001E3C63"/>
    <w:rsid w:val="001E7BBE"/>
    <w:rsid w:val="00206E39"/>
    <w:rsid w:val="00213188"/>
    <w:rsid w:val="00263ABB"/>
    <w:rsid w:val="00271C3C"/>
    <w:rsid w:val="0029212C"/>
    <w:rsid w:val="002A6609"/>
    <w:rsid w:val="002D15BE"/>
    <w:rsid w:val="002D5590"/>
    <w:rsid w:val="002F5640"/>
    <w:rsid w:val="003165E9"/>
    <w:rsid w:val="003228C9"/>
    <w:rsid w:val="00347373"/>
    <w:rsid w:val="003479A9"/>
    <w:rsid w:val="00356909"/>
    <w:rsid w:val="003569DB"/>
    <w:rsid w:val="00366B5D"/>
    <w:rsid w:val="00393252"/>
    <w:rsid w:val="003B2D6D"/>
    <w:rsid w:val="00406B3C"/>
    <w:rsid w:val="004111FF"/>
    <w:rsid w:val="004159B0"/>
    <w:rsid w:val="004337B9"/>
    <w:rsid w:val="00455989"/>
    <w:rsid w:val="00466E70"/>
    <w:rsid w:val="00472143"/>
    <w:rsid w:val="00484C69"/>
    <w:rsid w:val="004A02AC"/>
    <w:rsid w:val="004A2B0C"/>
    <w:rsid w:val="004C11EC"/>
    <w:rsid w:val="004D27BE"/>
    <w:rsid w:val="004E6C70"/>
    <w:rsid w:val="005039D8"/>
    <w:rsid w:val="00520523"/>
    <w:rsid w:val="00522BEA"/>
    <w:rsid w:val="0055496F"/>
    <w:rsid w:val="00563363"/>
    <w:rsid w:val="005653B4"/>
    <w:rsid w:val="005B30E0"/>
    <w:rsid w:val="005E2E6A"/>
    <w:rsid w:val="006069B5"/>
    <w:rsid w:val="00614A11"/>
    <w:rsid w:val="006455EC"/>
    <w:rsid w:val="00660833"/>
    <w:rsid w:val="006802F5"/>
    <w:rsid w:val="00690107"/>
    <w:rsid w:val="006A6DAD"/>
    <w:rsid w:val="006B0CB3"/>
    <w:rsid w:val="006D38D3"/>
    <w:rsid w:val="006D67B6"/>
    <w:rsid w:val="006E3ECD"/>
    <w:rsid w:val="00703EC7"/>
    <w:rsid w:val="00723206"/>
    <w:rsid w:val="00735C8C"/>
    <w:rsid w:val="00740043"/>
    <w:rsid w:val="00782921"/>
    <w:rsid w:val="0078457F"/>
    <w:rsid w:val="007921DC"/>
    <w:rsid w:val="007A5862"/>
    <w:rsid w:val="007C3098"/>
    <w:rsid w:val="007C78BD"/>
    <w:rsid w:val="007D7A71"/>
    <w:rsid w:val="007E3ADA"/>
    <w:rsid w:val="00805B53"/>
    <w:rsid w:val="00821605"/>
    <w:rsid w:val="00824993"/>
    <w:rsid w:val="008279BC"/>
    <w:rsid w:val="0084177B"/>
    <w:rsid w:val="00875E1B"/>
    <w:rsid w:val="008B22E1"/>
    <w:rsid w:val="008B71CF"/>
    <w:rsid w:val="008C3500"/>
    <w:rsid w:val="008D4722"/>
    <w:rsid w:val="008E5E12"/>
    <w:rsid w:val="008F4E46"/>
    <w:rsid w:val="009212A8"/>
    <w:rsid w:val="009223BE"/>
    <w:rsid w:val="009371ED"/>
    <w:rsid w:val="00963327"/>
    <w:rsid w:val="00985407"/>
    <w:rsid w:val="00993B3F"/>
    <w:rsid w:val="009B37DC"/>
    <w:rsid w:val="009B3FE4"/>
    <w:rsid w:val="009C5BCB"/>
    <w:rsid w:val="00A05A9C"/>
    <w:rsid w:val="00A13599"/>
    <w:rsid w:val="00A6019C"/>
    <w:rsid w:val="00A910A9"/>
    <w:rsid w:val="00AA6361"/>
    <w:rsid w:val="00AB0D8A"/>
    <w:rsid w:val="00AB4A4F"/>
    <w:rsid w:val="00AD24D7"/>
    <w:rsid w:val="00AE1911"/>
    <w:rsid w:val="00AE4862"/>
    <w:rsid w:val="00AF433B"/>
    <w:rsid w:val="00B11D7D"/>
    <w:rsid w:val="00B152BC"/>
    <w:rsid w:val="00B3412C"/>
    <w:rsid w:val="00B84D8C"/>
    <w:rsid w:val="00B963E6"/>
    <w:rsid w:val="00BC64D0"/>
    <w:rsid w:val="00BC6940"/>
    <w:rsid w:val="00BD1289"/>
    <w:rsid w:val="00BE2AFD"/>
    <w:rsid w:val="00C17924"/>
    <w:rsid w:val="00C57138"/>
    <w:rsid w:val="00C75A27"/>
    <w:rsid w:val="00CA45AE"/>
    <w:rsid w:val="00CF17CE"/>
    <w:rsid w:val="00D06BCD"/>
    <w:rsid w:val="00D11264"/>
    <w:rsid w:val="00D121F4"/>
    <w:rsid w:val="00D23F98"/>
    <w:rsid w:val="00D80A79"/>
    <w:rsid w:val="00D86320"/>
    <w:rsid w:val="00D86B1E"/>
    <w:rsid w:val="00D944B3"/>
    <w:rsid w:val="00DA00B0"/>
    <w:rsid w:val="00DA67A9"/>
    <w:rsid w:val="00DA7DC8"/>
    <w:rsid w:val="00DB13BF"/>
    <w:rsid w:val="00DC2C9D"/>
    <w:rsid w:val="00DD3533"/>
    <w:rsid w:val="00DE3659"/>
    <w:rsid w:val="00DF4F7C"/>
    <w:rsid w:val="00E30A7C"/>
    <w:rsid w:val="00E317C0"/>
    <w:rsid w:val="00E340A0"/>
    <w:rsid w:val="00E41C16"/>
    <w:rsid w:val="00E44A10"/>
    <w:rsid w:val="00E46D6F"/>
    <w:rsid w:val="00E53A52"/>
    <w:rsid w:val="00E53BCD"/>
    <w:rsid w:val="00EC50B8"/>
    <w:rsid w:val="00EE1CD5"/>
    <w:rsid w:val="00EF6E2C"/>
    <w:rsid w:val="00F02369"/>
    <w:rsid w:val="00F03021"/>
    <w:rsid w:val="00F0729E"/>
    <w:rsid w:val="00F47DE7"/>
    <w:rsid w:val="00F94084"/>
    <w:rsid w:val="00FA43B9"/>
    <w:rsid w:val="00FB74C5"/>
    <w:rsid w:val="00FC7D1A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2D89FF"/>
  <w15:chartTrackingRefBased/>
  <w15:docId w15:val="{60576014-5FA1-4238-9918-D6F89C1A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A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SFU">
    <w:name w:val="Title_SFU"/>
    <w:basedOn w:val="Title"/>
    <w:link w:val="TitleSFUChar"/>
    <w:qFormat/>
    <w:rsid w:val="004111FF"/>
    <w:rPr>
      <w:color w:val="A6192E"/>
    </w:rPr>
  </w:style>
  <w:style w:type="character" w:customStyle="1" w:styleId="TitleSFUChar">
    <w:name w:val="Title_SFU Char"/>
    <w:basedOn w:val="TitleChar"/>
    <w:link w:val="TitleSFU"/>
    <w:rsid w:val="004111FF"/>
    <w:rPr>
      <w:rFonts w:asciiTheme="majorHAnsi" w:eastAsiaTheme="majorEastAsia" w:hAnsiTheme="majorHAnsi" w:cstheme="majorBidi"/>
      <w:color w:val="A6192E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411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44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44A10"/>
    <w:pPr>
      <w:ind w:left="720"/>
      <w:contextualSpacing/>
    </w:pPr>
  </w:style>
  <w:style w:type="table" w:styleId="TableGrid">
    <w:name w:val="Table Grid"/>
    <w:basedOn w:val="TableNormal"/>
    <w:uiPriority w:val="39"/>
    <w:rsid w:val="0087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62"/>
  </w:style>
  <w:style w:type="paragraph" w:styleId="Footer">
    <w:name w:val="footer"/>
    <w:basedOn w:val="Normal"/>
    <w:link w:val="FooterChar"/>
    <w:uiPriority w:val="99"/>
    <w:unhideWhenUsed/>
    <w:rsid w:val="007A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62"/>
  </w:style>
  <w:style w:type="character" w:customStyle="1" w:styleId="Heading1Char">
    <w:name w:val="Heading 1 Char"/>
    <w:basedOn w:val="DefaultParagraphFont"/>
    <w:link w:val="Heading1"/>
    <w:uiPriority w:val="9"/>
    <w:rsid w:val="006A6D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2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3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2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5DA8-FDB1-40FD-AE15-6B8878A1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Kimberly Sivak</cp:lastModifiedBy>
  <cp:revision>13</cp:revision>
  <dcterms:created xsi:type="dcterms:W3CDTF">2020-03-03T20:40:00Z</dcterms:created>
  <dcterms:modified xsi:type="dcterms:W3CDTF">2022-03-17T20:23:00Z</dcterms:modified>
</cp:coreProperties>
</file>