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51" w:rsidRDefault="00796F51">
      <w:r w:rsidRPr="00747910">
        <w:rPr>
          <w:rFonts w:ascii="DIN Black" w:hAnsi="DIN Black"/>
          <w:b/>
          <w:sz w:val="36"/>
        </w:rPr>
        <w:t>Under the Microscope</w:t>
      </w:r>
      <w:r w:rsidRPr="00747910">
        <w:rPr>
          <w:b/>
          <w:sz w:val="36"/>
        </w:rPr>
        <w:t xml:space="preserve"> </w:t>
      </w:r>
      <w:r w:rsidRPr="000D4B00">
        <w:rPr>
          <w:b/>
          <w:sz w:val="32"/>
        </w:rPr>
        <w:br/>
      </w:r>
      <w:r w:rsidR="00747910" w:rsidRPr="00747910">
        <w:rPr>
          <w:sz w:val="28"/>
        </w:rPr>
        <w:t>Game ideas to go along with teaching microscopic organisms</w:t>
      </w:r>
      <w:r w:rsidR="000D4B00" w:rsidRPr="000D4B00">
        <w:rPr>
          <w:b/>
          <w:sz w:val="32"/>
        </w:rPr>
        <w:br/>
      </w:r>
      <w:r w:rsidR="000D4B00">
        <w:t>by Lanz Singbeil</w:t>
      </w:r>
      <w:bookmarkStart w:id="0" w:name="_GoBack"/>
      <w:bookmarkEnd w:id="0"/>
    </w:p>
    <w:p w:rsidR="00796F51" w:rsidRDefault="00796F51"/>
    <w:p w:rsidR="00796F51" w:rsidRPr="000D4B00" w:rsidRDefault="00796F51">
      <w:pPr>
        <w:rPr>
          <w:b/>
          <w:sz w:val="28"/>
        </w:rPr>
      </w:pPr>
      <w:r w:rsidRPr="000D4B00">
        <w:rPr>
          <w:b/>
          <w:sz w:val="28"/>
        </w:rPr>
        <w:t>Cell Division Dancing:</w:t>
      </w:r>
    </w:p>
    <w:p w:rsidR="000D4B00" w:rsidRDefault="000D4B00" w:rsidP="000D4B00">
      <w:pPr>
        <w:ind w:left="1134"/>
      </w:pPr>
      <w:r>
        <w:rPr>
          <w:noProof/>
        </w:rPr>
        <w:drawing>
          <wp:inline distT="0" distB="0" distL="0" distR="0" wp14:anchorId="2E222884" wp14:editId="6F792512">
            <wp:extent cx="4876800" cy="922215"/>
            <wp:effectExtent l="0" t="0" r="0" b="0"/>
            <wp:docPr id="1" name="Picture 1" descr="U:\Documents\ClassWork\Summer 2013\Science\Science Unit Plan\Expon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ClassWork\Summer 2013\Science\Science Unit Plan\Exponenti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922215"/>
                    </a:xfrm>
                    <a:prstGeom prst="rect">
                      <a:avLst/>
                    </a:prstGeom>
                    <a:noFill/>
                    <a:ln>
                      <a:noFill/>
                    </a:ln>
                  </pic:spPr>
                </pic:pic>
              </a:graphicData>
            </a:graphic>
          </wp:inline>
        </w:drawing>
      </w:r>
    </w:p>
    <w:p w:rsidR="00796F51" w:rsidRDefault="00796F51" w:rsidP="000D4B00">
      <w:pPr>
        <w:spacing w:line="360" w:lineRule="auto"/>
        <w:ind w:left="720"/>
      </w:pPr>
      <w:r w:rsidRPr="000D4B00">
        <w:rPr>
          <w:b/>
        </w:rPr>
        <w:t>Purpose:</w:t>
      </w:r>
      <w:r>
        <w:t xml:space="preserve"> Learn the basic idea behind cell division. Also demonstrates exponential growth.</w:t>
      </w:r>
      <w:r>
        <w:br/>
      </w:r>
      <w:r w:rsidRPr="000D4B00">
        <w:rPr>
          <w:b/>
        </w:rPr>
        <w:t>Materials:</w:t>
      </w:r>
      <w:r>
        <w:t xml:space="preserve"> None, (Music Optional)</w:t>
      </w:r>
    </w:p>
    <w:p w:rsidR="00796F51" w:rsidRDefault="00796F51" w:rsidP="000D4B00">
      <w:pPr>
        <w:spacing w:line="360" w:lineRule="auto"/>
        <w:ind w:left="720"/>
      </w:pPr>
      <w:r>
        <w:t xml:space="preserve">Everyone starts by holding hands. The class next has to split in half as precisely as possible into 2 groups that form 2 smaller circles. Then those smaller circles split in half again and again until you get down to everyone on their own. </w:t>
      </w:r>
    </w:p>
    <w:p w:rsidR="00796F51" w:rsidRDefault="00796F51" w:rsidP="000D4B00">
      <w:pPr>
        <w:spacing w:line="360" w:lineRule="auto"/>
        <w:ind w:left="720"/>
      </w:pPr>
      <w:r>
        <w:t>For an extra challenge get students to do it without speaking or time them to see how fast they can go. If music is playing you could get them to spin 1 revolution at each stage before splitting off again.</w:t>
      </w:r>
    </w:p>
    <w:p w:rsidR="000D4B00" w:rsidRDefault="000D4B00"/>
    <w:p w:rsidR="000D4B00" w:rsidRDefault="000D4B00"/>
    <w:p w:rsidR="000D4B00" w:rsidRDefault="000D4B00"/>
    <w:p w:rsidR="00796F51" w:rsidRPr="000D4B00" w:rsidRDefault="00796F51">
      <w:pPr>
        <w:rPr>
          <w:b/>
          <w:sz w:val="28"/>
        </w:rPr>
      </w:pPr>
      <w:r w:rsidRPr="000D4B00">
        <w:rPr>
          <w:b/>
          <w:sz w:val="28"/>
        </w:rPr>
        <w:t>Amoeba Tag:</w:t>
      </w:r>
    </w:p>
    <w:p w:rsidR="00796F51" w:rsidRDefault="00796F51" w:rsidP="000D4B00">
      <w:pPr>
        <w:spacing w:line="360" w:lineRule="auto"/>
        <w:ind w:left="720"/>
      </w:pPr>
      <w:r w:rsidRPr="000D4B00">
        <w:rPr>
          <w:b/>
          <w:lang w:val="en"/>
        </w:rPr>
        <w:t>Purpose:</w:t>
      </w:r>
      <w:r>
        <w:rPr>
          <w:lang w:val="en"/>
        </w:rPr>
        <w:t xml:space="preserve"> Just a simple warm-up game to do in the gym or can be done as an energizer outside. </w:t>
      </w:r>
      <w:r>
        <w:rPr>
          <w:lang w:val="en"/>
        </w:rPr>
        <w:br/>
      </w:r>
      <w:r w:rsidRPr="000D4B00">
        <w:rPr>
          <w:b/>
          <w:lang w:val="en"/>
        </w:rPr>
        <w:t>Materials:</w:t>
      </w:r>
      <w:r>
        <w:rPr>
          <w:lang w:val="en"/>
        </w:rPr>
        <w:t xml:space="preserve"> None</w:t>
      </w:r>
      <w:r>
        <w:rPr>
          <w:lang w:val="en"/>
        </w:rPr>
        <w:br/>
      </w:r>
      <w:r>
        <w:rPr>
          <w:lang w:val="en"/>
        </w:rPr>
        <w:br/>
      </w:r>
      <w:r>
        <w:t xml:space="preserve">The Rules are exactly the same as blob tag but just use “Amoeba” or other </w:t>
      </w:r>
      <w:r w:rsidRPr="00796F51">
        <w:t>Eukaryote</w:t>
      </w:r>
      <w:r>
        <w:t xml:space="preserve"> name instead of “Blob”. 2 people start as “It” and they hold hands. If they tag someone that person has to join them. Once they form a group of 4 or greater they can split up into 2 groups. They may also stay as 1 large group.  Play until everyone has been caught.</w:t>
      </w:r>
    </w:p>
    <w:p w:rsidR="00796F51" w:rsidRPr="000D4B00" w:rsidRDefault="00796F51">
      <w:pPr>
        <w:rPr>
          <w:b/>
          <w:sz w:val="28"/>
        </w:rPr>
      </w:pPr>
      <w:r w:rsidRPr="000D4B00">
        <w:rPr>
          <w:b/>
          <w:sz w:val="28"/>
        </w:rPr>
        <w:lastRenderedPageBreak/>
        <w:t>Diversity or Die:</w:t>
      </w:r>
    </w:p>
    <w:p w:rsidR="000E0659" w:rsidRDefault="00796F51" w:rsidP="000D4B00">
      <w:pPr>
        <w:spacing w:line="360" w:lineRule="auto"/>
      </w:pPr>
      <w:r w:rsidRPr="000D4B00">
        <w:rPr>
          <w:b/>
        </w:rPr>
        <w:t>Purpose:</w:t>
      </w:r>
      <w:r>
        <w:t xml:space="preserve"> demonst</w:t>
      </w:r>
      <w:r w:rsidR="000E0659">
        <w:t xml:space="preserve">rates how </w:t>
      </w:r>
      <w:r w:rsidR="000D4B00">
        <w:t xml:space="preserve">more unique organisms are </w:t>
      </w:r>
      <w:r w:rsidR="000E0659">
        <w:t xml:space="preserve">more resistant </w:t>
      </w:r>
      <w:r w:rsidR="000D4B00">
        <w:t>t</w:t>
      </w:r>
      <w:r w:rsidR="000E0659">
        <w:t xml:space="preserve">o disease but </w:t>
      </w:r>
      <w:r w:rsidR="000D4B00">
        <w:t>may</w:t>
      </w:r>
      <w:r w:rsidR="000E0659">
        <w:t xml:space="preserve"> also be harder to replace. </w:t>
      </w:r>
      <w:proofErr w:type="gramStart"/>
      <w:r w:rsidR="000E0659">
        <w:t>(Based on the idea of a-sexual reproduction being a hard copy of the parent whereas sexual reproduction takes genetic material from both parents).</w:t>
      </w:r>
      <w:proofErr w:type="gramEnd"/>
      <w:r w:rsidR="000E0659">
        <w:br/>
      </w:r>
      <w:r w:rsidR="000E0659" w:rsidRPr="000D4B00">
        <w:rPr>
          <w:b/>
        </w:rPr>
        <w:t>Materials:</w:t>
      </w:r>
      <w:r w:rsidR="000E0659">
        <w:t xml:space="preserve"> 3 or 4 colours of </w:t>
      </w:r>
      <w:proofErr w:type="spellStart"/>
      <w:r w:rsidR="000E0659">
        <w:t>pinnies</w:t>
      </w:r>
      <w:proofErr w:type="spellEnd"/>
      <w:r w:rsidR="000E0659">
        <w:t>.</w:t>
      </w:r>
    </w:p>
    <w:p w:rsidR="00CB6C45" w:rsidRDefault="000D4B00" w:rsidP="000D4B00">
      <w:pPr>
        <w:spacing w:line="360" w:lineRule="auto"/>
      </w:pPr>
      <w:r>
        <w:t xml:space="preserve">This game plays similar to </w:t>
      </w:r>
      <w:r w:rsidR="000E0659">
        <w:t>freeze tag</w:t>
      </w:r>
      <w:r>
        <w:t xml:space="preserve"> but where you can only be tagged by the person that matches your color</w:t>
      </w:r>
      <w:r w:rsidR="000E0659">
        <w:t>. Assign 3-4 people to be “it” based on how many colors you want to use. They leave the room or face away from the class</w:t>
      </w:r>
      <w:r w:rsidR="00CB6C45">
        <w:t xml:space="preserve"> until the next part of the set-up is done</w:t>
      </w:r>
      <w:r w:rsidR="000E0659">
        <w:t xml:space="preserve">. </w:t>
      </w:r>
    </w:p>
    <w:p w:rsidR="000E0659" w:rsidRDefault="000E0659" w:rsidP="000D4B00">
      <w:pPr>
        <w:spacing w:line="360" w:lineRule="auto"/>
      </w:pPr>
      <w:r>
        <w:t>Split the rest of the class in half.</w:t>
      </w:r>
      <w:r w:rsidR="00CB6C45">
        <w:t xml:space="preserve"> </w:t>
      </w:r>
      <w:r>
        <w:t xml:space="preserve">1 half is amoebas and they must decide together on 1 color for their entire group. The other half play as various Eukaryotes and can pick a color individually. Once </w:t>
      </w:r>
      <w:r w:rsidR="00CF70FA">
        <w:t>players have all</w:t>
      </w:r>
      <w:r>
        <w:t xml:space="preserve"> decide on a color they take a </w:t>
      </w:r>
      <w:proofErr w:type="spellStart"/>
      <w:r>
        <w:t>pinni</w:t>
      </w:r>
      <w:proofErr w:type="spellEnd"/>
      <w:r>
        <w:t xml:space="preserve"> and hide it in their hands or pocket. </w:t>
      </w:r>
    </w:p>
    <w:p w:rsidR="000E0659" w:rsidRDefault="000E0659" w:rsidP="000D4B00">
      <w:pPr>
        <w:spacing w:line="360" w:lineRule="auto"/>
      </w:pPr>
      <w:r>
        <w:t>The players who are “it” are then</w:t>
      </w:r>
      <w:r w:rsidR="00CF70FA">
        <w:t xml:space="preserve"> each given a </w:t>
      </w:r>
      <w:proofErr w:type="spellStart"/>
      <w:r w:rsidR="00CF70FA">
        <w:t>pinni</w:t>
      </w:r>
      <w:proofErr w:type="spellEnd"/>
      <w:r w:rsidR="00CF70FA">
        <w:t xml:space="preserve"> </w:t>
      </w:r>
      <w:r>
        <w:t>color</w:t>
      </w:r>
      <w:r w:rsidR="00CF70FA">
        <w:t xml:space="preserve"> so that there is one “it” for each color</w:t>
      </w:r>
      <w:r>
        <w:t xml:space="preserve">. They can only tag players who match that color. Place all the extra </w:t>
      </w:r>
      <w:proofErr w:type="spellStart"/>
      <w:r>
        <w:t>pinnies</w:t>
      </w:r>
      <w:proofErr w:type="spellEnd"/>
      <w:r>
        <w:t xml:space="preserve"> in the corner of the gym and observe from there.</w:t>
      </w:r>
    </w:p>
    <w:p w:rsidR="000E0659" w:rsidRDefault="000E0659" w:rsidP="000D4B00">
      <w:pPr>
        <w:spacing w:line="360" w:lineRule="auto"/>
      </w:pPr>
      <w:r>
        <w:t xml:space="preserve">Once the game begins, if a player is tagged they show their </w:t>
      </w:r>
      <w:proofErr w:type="spellStart"/>
      <w:r>
        <w:t>pinni</w:t>
      </w:r>
      <w:proofErr w:type="spellEnd"/>
      <w:r>
        <w:t xml:space="preserve"> color. If they have the same color as the “it” person </w:t>
      </w:r>
      <w:r w:rsidR="00CF70FA">
        <w:t xml:space="preserve">when tagged </w:t>
      </w:r>
      <w:r>
        <w:t>then they must freeze and wait for someone else of their color to free them</w:t>
      </w:r>
      <w:r w:rsidR="00CF70FA">
        <w:t xml:space="preserve"> by tapping them on the shoulder.</w:t>
      </w:r>
    </w:p>
    <w:p w:rsidR="000E0659" w:rsidRDefault="000E0659" w:rsidP="000D4B00">
      <w:pPr>
        <w:spacing w:line="360" w:lineRule="auto"/>
      </w:pPr>
      <w:r>
        <w:t>The players who are “It”</w:t>
      </w:r>
      <w:r w:rsidR="00CF70FA">
        <w:t xml:space="preserve"> can</w:t>
      </w:r>
      <w:r>
        <w:t xml:space="preserve"> </w:t>
      </w:r>
      <w:r w:rsidR="00CF70FA">
        <w:t xml:space="preserve">trade-in their </w:t>
      </w:r>
      <w:proofErr w:type="spellStart"/>
      <w:r w:rsidR="00CF70FA">
        <w:t>pinni</w:t>
      </w:r>
      <w:proofErr w:type="spellEnd"/>
      <w:r w:rsidR="00CF70FA">
        <w:t xml:space="preserve"> for a different</w:t>
      </w:r>
      <w:r>
        <w:t xml:space="preserve"> color by going to the </w:t>
      </w:r>
      <w:r w:rsidR="00CF70FA">
        <w:t>corner</w:t>
      </w:r>
      <w:r w:rsidR="000D4B00">
        <w:t>. They can only ever have 1 color at a time.</w:t>
      </w:r>
    </w:p>
    <w:p w:rsidR="000E0659" w:rsidRPr="00796F51" w:rsidRDefault="000E0659" w:rsidP="000D4B00">
      <w:pPr>
        <w:spacing w:line="360" w:lineRule="auto"/>
      </w:pPr>
    </w:p>
    <w:sectPr w:rsidR="000E0659" w:rsidRPr="00796F51">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4B" w:rsidRDefault="0000094B" w:rsidP="000D4B00">
      <w:pPr>
        <w:spacing w:after="0" w:line="240" w:lineRule="auto"/>
      </w:pPr>
      <w:r>
        <w:separator/>
      </w:r>
    </w:p>
  </w:endnote>
  <w:endnote w:type="continuationSeparator" w:id="0">
    <w:p w:rsidR="0000094B" w:rsidRDefault="0000094B" w:rsidP="000D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IN Black">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688419"/>
      <w:docPartObj>
        <w:docPartGallery w:val="Page Numbers (Bottom of Page)"/>
        <w:docPartUnique/>
      </w:docPartObj>
    </w:sdtPr>
    <w:sdtEndPr/>
    <w:sdtContent>
      <w:sdt>
        <w:sdtPr>
          <w:id w:val="-1669238322"/>
          <w:docPartObj>
            <w:docPartGallery w:val="Page Numbers (Top of Page)"/>
            <w:docPartUnique/>
          </w:docPartObj>
        </w:sdtPr>
        <w:sdtEndPr/>
        <w:sdtContent>
          <w:p w:rsidR="000D4B00" w:rsidRDefault="000D4B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79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910">
              <w:rPr>
                <w:b/>
                <w:bCs/>
                <w:noProof/>
              </w:rPr>
              <w:t>2</w:t>
            </w:r>
            <w:r>
              <w:rPr>
                <w:b/>
                <w:bCs/>
                <w:sz w:val="24"/>
                <w:szCs w:val="24"/>
              </w:rPr>
              <w:fldChar w:fldCharType="end"/>
            </w:r>
          </w:p>
        </w:sdtContent>
      </w:sdt>
    </w:sdtContent>
  </w:sdt>
  <w:p w:rsidR="000D4B00" w:rsidRDefault="000D4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4B" w:rsidRDefault="0000094B" w:rsidP="000D4B00">
      <w:pPr>
        <w:spacing w:after="0" w:line="240" w:lineRule="auto"/>
      </w:pPr>
      <w:r>
        <w:separator/>
      </w:r>
    </w:p>
  </w:footnote>
  <w:footnote w:type="continuationSeparator" w:id="0">
    <w:p w:rsidR="0000094B" w:rsidRDefault="0000094B" w:rsidP="000D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00" w:rsidRDefault="000D4B00">
    <w:pPr>
      <w:pStyle w:val="Header"/>
      <w:jc w:val="center"/>
    </w:pPr>
  </w:p>
  <w:p w:rsidR="000D4B00" w:rsidRDefault="000D4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74"/>
    <w:rsid w:val="0000094B"/>
    <w:rsid w:val="000D4B00"/>
    <w:rsid w:val="000E0659"/>
    <w:rsid w:val="00747910"/>
    <w:rsid w:val="00796F51"/>
    <w:rsid w:val="00CB6C45"/>
    <w:rsid w:val="00CF70FA"/>
    <w:rsid w:val="00D76174"/>
    <w:rsid w:val="00DF5BD5"/>
    <w:rsid w:val="00F3637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B00"/>
    <w:rPr>
      <w:rFonts w:ascii="Tahoma" w:hAnsi="Tahoma" w:cs="Tahoma"/>
      <w:sz w:val="16"/>
      <w:szCs w:val="16"/>
    </w:rPr>
  </w:style>
  <w:style w:type="paragraph" w:styleId="Header">
    <w:name w:val="header"/>
    <w:basedOn w:val="Normal"/>
    <w:link w:val="HeaderChar"/>
    <w:uiPriority w:val="99"/>
    <w:unhideWhenUsed/>
    <w:rsid w:val="000D4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00"/>
  </w:style>
  <w:style w:type="paragraph" w:styleId="Footer">
    <w:name w:val="footer"/>
    <w:basedOn w:val="Normal"/>
    <w:link w:val="FooterChar"/>
    <w:uiPriority w:val="99"/>
    <w:unhideWhenUsed/>
    <w:rsid w:val="000D4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B00"/>
    <w:rPr>
      <w:rFonts w:ascii="Tahoma" w:hAnsi="Tahoma" w:cs="Tahoma"/>
      <w:sz w:val="16"/>
      <w:szCs w:val="16"/>
    </w:rPr>
  </w:style>
  <w:style w:type="paragraph" w:styleId="Header">
    <w:name w:val="header"/>
    <w:basedOn w:val="Normal"/>
    <w:link w:val="HeaderChar"/>
    <w:uiPriority w:val="99"/>
    <w:unhideWhenUsed/>
    <w:rsid w:val="000D4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00"/>
  </w:style>
  <w:style w:type="paragraph" w:styleId="Footer">
    <w:name w:val="footer"/>
    <w:basedOn w:val="Normal"/>
    <w:link w:val="FooterChar"/>
    <w:uiPriority w:val="99"/>
    <w:unhideWhenUsed/>
    <w:rsid w:val="000D4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8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 Singbeil</dc:creator>
  <cp:keywords/>
  <dc:description/>
  <cp:lastModifiedBy>Lanz Singbeil</cp:lastModifiedBy>
  <cp:revision>4</cp:revision>
  <dcterms:created xsi:type="dcterms:W3CDTF">2013-07-12T05:10:00Z</dcterms:created>
  <dcterms:modified xsi:type="dcterms:W3CDTF">2013-07-12T11:08:00Z</dcterms:modified>
</cp:coreProperties>
</file>